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cstheme="minorHAnsi"/>
          <w:b/>
          <w:bCs/>
          <w:color w:val="000000"/>
          <w:sz w:val="24"/>
          <w:szCs w:val="24"/>
        </w:rPr>
        <w:id w:val="1325625011"/>
        <w:docPartObj>
          <w:docPartGallery w:val="Cover Pages"/>
          <w:docPartUnique/>
        </w:docPartObj>
      </w:sdtPr>
      <w:sdtEndPr/>
      <w:sdtContent>
        <w:p w:rsidR="00615162" w:rsidRDefault="00615162">
          <w:pPr>
            <w:rPr>
              <w:rFonts w:cstheme="minorHAnsi"/>
              <w:b/>
              <w:bCs/>
              <w:color w:val="000000"/>
              <w:sz w:val="24"/>
              <w:szCs w:val="24"/>
            </w:rPr>
          </w:pPr>
          <w:r>
            <w:rPr>
              <w:rFonts w:cstheme="minorHAnsi"/>
              <w:b/>
              <w:bCs/>
              <w:noProof/>
              <w:color w:val="000000"/>
              <w:sz w:val="24"/>
              <w:szCs w:val="24"/>
              <w:lang w:eastAsia="en-GB"/>
            </w:rPr>
            <mc:AlternateContent>
              <mc:Choice Requires="wps">
                <w:drawing>
                  <wp:anchor distT="0" distB="0" distL="114300" distR="114300" simplePos="0" relativeHeight="251660288" behindDoc="1" locked="0" layoutInCell="0" allowOverlap="1" wp14:anchorId="0BBF84A7" wp14:editId="4D50B88F">
                    <wp:simplePos x="0" y="0"/>
                    <wp:positionH relativeFrom="margin">
                      <wp:posOffset>-727075</wp:posOffset>
                    </wp:positionH>
                    <wp:positionV relativeFrom="margin">
                      <wp:posOffset>-519315</wp:posOffset>
                    </wp:positionV>
                    <wp:extent cx="7180119" cy="8514715"/>
                    <wp:effectExtent l="0" t="0" r="1905" b="7620"/>
                    <wp:wrapNone/>
                    <wp:docPr id="8" name="Rounded Rectangle 8"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0119" cy="851471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94000</wp14:pctHeight>
                    </wp14:sizeRelV>
                  </wp:anchor>
                </w:drawing>
              </mc:Choice>
              <mc:Fallback>
                <w:pict>
                  <v:roundrect id="Rounded Rectangle 8" o:spid="_x0000_s1026" alt="Light vertical" style="position:absolute;margin-left:-57.25pt;margin-top:-40.9pt;width:565.35pt;height:670.45pt;z-index:-251656192;visibility:visible;mso-wrap-style:square;mso-width-percent:0;mso-height-percent:940;mso-wrap-distance-left:9pt;mso-wrap-distance-top:0;mso-wrap-distance-right:9pt;mso-wrap-distance-bottom:0;mso-position-horizontal:absolute;mso-position-horizontal-relative:margin;mso-position-vertical:absolute;mso-position-vertical-relative:margin;mso-width-percent: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" o:allowincell="f" fillcolor="#d7cfbf" stroked="f" strokecolor="#796a4f" strokeweight="1pt">
                    <v:fill r:id="rId10" o:title="" color2="#eeece1 [3214]" type="pattern"/>
                    <w10:wrap anchorx="margin" anchory="margin"/>
                  </v:roundrect>
                </w:pict>
              </mc:Fallback>
            </mc:AlternateContent>
          </w:r>
          <w:r>
            <w:rPr>
              <w:rFonts w:cstheme="minorHAnsi"/>
              <w:b/>
              <w:bCs/>
              <w:noProof/>
              <w:color w:val="000000"/>
              <w:sz w:val="24"/>
              <w:szCs w:val="24"/>
              <w:lang w:eastAsia="en-GB"/>
            </w:rPr>
            <mc:AlternateContent>
              <mc:Choice Requires="wps">
                <w:drawing>
                  <wp:anchor distT="0" distB="0" distL="114300" distR="114300" simplePos="0" relativeHeight="251659264" behindDoc="1" locked="0" layoutInCell="0" allowOverlap="1" wp14:anchorId="2EEA1A60" wp14:editId="6602929D">
                    <wp:simplePos x="0" y="0"/>
                    <wp:positionH relativeFrom="margin">
                      <wp:align>center</wp:align>
                    </wp:positionH>
                    <wp:positionV relativeFrom="margin">
                      <wp:align>center</wp:align>
                    </wp:positionV>
                    <wp:extent cx="6436360" cy="8514715"/>
                    <wp:effectExtent l="9525" t="9525" r="12065" b="1016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9" o:spid="_x0000_s1026" style="position:absolute;margin-left:0;margin-top:0;width:506.8pt;height:670.45pt;z-index:-25165721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H3Vz/WsAgAAXgUAAA4AAAAAAAAA&#10;AAAAAAAALgIAAGRycy9lMm9Eb2MueG1sUEsBAi0AFAAGAAgAAAAhAMgXCaPdAAAABwEAAA8AAAAA&#10;AAAAAAAAAAAABgUAAGRycy9kb3ducmV2LnhtbFBLBQYAAAAABAAEAPMAAAAQBgAAAAA=&#10;" o:allowincell="f" filled="f" fillcolor="black" strokecolor="black [3213]">
                    <w10:wrap anchorx="margin" anchory="margin"/>
                  </v:roundrect>
                </w:pict>
              </mc:Fallback>
            </mc:AlternateContent>
          </w:r>
          <w:r>
            <w:rPr>
              <w:rFonts w:cstheme="minorHAnsi"/>
              <w:b/>
              <w:bCs/>
              <w:noProof/>
              <w:color w:val="000000"/>
              <w:sz w:val="24"/>
              <w:szCs w:val="24"/>
              <w:lang w:eastAsia="en-GB"/>
            </w:rPr>
            <mc:AlternateContent>
              <mc:Choice Requires="wps">
                <w:drawing>
                  <wp:anchor distT="0" distB="0" distL="114300" distR="114300" simplePos="0" relativeHeight="251661312" behindDoc="0" locked="0" layoutInCell="0" allowOverlap="1" wp14:anchorId="2CC52123" wp14:editId="219517BB">
                    <wp:simplePos x="0" y="0"/>
                    <wp:positionH relativeFrom="margin">
                      <wp:align>center</wp:align>
                    </wp:positionH>
                    <mc:AlternateContent>
                      <mc:Choice Requires="wp14">
                        <wp:positionV relativeFrom="margin">
                          <wp14:pctPosVOffset>25000</wp14:pctPosVOffset>
                        </wp:positionV>
                      </mc:Choice>
                      <mc:Fallback>
                        <wp:positionV relativeFrom="page">
                          <wp:posOffset>3129915</wp:posOffset>
                        </wp:positionV>
                      </mc:Fallback>
                    </mc:AlternateContent>
                    <wp:extent cx="7303135" cy="1033145"/>
                    <wp:effectExtent l="0" t="0" r="254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1033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6F56B7">
                                  <w:trPr>
                                    <w:trHeight w:val="144"/>
                                    <w:jc w:val="center"/>
                                  </w:trPr>
                                  <w:tc>
                                    <w:tcPr>
                                      <w:tcW w:w="11520" w:type="dxa"/>
                                      <w:shd w:val="clear" w:color="auto" w:fill="B8CCE4" w:themeFill="accent1" w:themeFillTint="66"/>
                                      <w:tcMar>
                                        <w:top w:w="0" w:type="dxa"/>
                                        <w:bottom w:w="0" w:type="dxa"/>
                                      </w:tcMar>
                                      <w:vAlign w:val="center"/>
                                    </w:tcPr>
                                    <w:p w:rsidR="00090B5E" w:rsidRDefault="00090B5E"/>
                                  </w:tc>
                                </w:tr>
                                <w:tr w:rsidR="006F56B7">
                                  <w:trPr>
                                    <w:trHeight w:val="1440"/>
                                    <w:jc w:val="center"/>
                                  </w:trPr>
                                  <w:tc>
                                    <w:tcPr>
                                      <w:tcW w:w="11520" w:type="dxa"/>
                                      <w:shd w:val="clear" w:color="auto" w:fill="4F81BD" w:themeFill="accent1"/>
                                      <w:vAlign w:val="center"/>
                                    </w:tcPr>
                                    <w:p w:rsidR="00090B5E" w:rsidRDefault="00396B49">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090B5E" w:rsidRPr="00615162">
                                            <w:rPr>
                                              <w:rFonts w:asciiTheme="majorHAnsi" w:hAnsiTheme="majorHAnsi"/>
                                              <w:color w:val="FFFFFF" w:themeColor="background1"/>
                                              <w:sz w:val="72"/>
                                              <w:szCs w:val="72"/>
                                            </w:rPr>
                                            <w:t>COSMETIC PRODUCT SAFETY REPORT (Compliance with EU Regulation 1223/2009)</w:t>
                                          </w:r>
                                        </w:sdtContent>
                                      </w:sdt>
                                    </w:p>
                                  </w:tc>
                                </w:tr>
                                <w:tr w:rsidR="006F56B7">
                                  <w:trPr>
                                    <w:trHeight w:val="144"/>
                                    <w:jc w:val="center"/>
                                  </w:trPr>
                                  <w:tc>
                                    <w:tcPr>
                                      <w:tcW w:w="11520" w:type="dxa"/>
                                      <w:shd w:val="clear" w:color="auto" w:fill="4BACC6" w:themeFill="accent5"/>
                                      <w:tcMar>
                                        <w:top w:w="0" w:type="dxa"/>
                                        <w:bottom w:w="0" w:type="dxa"/>
                                      </w:tcMar>
                                      <w:vAlign w:val="center"/>
                                    </w:tcPr>
                                    <w:p w:rsidR="00090B5E" w:rsidRDefault="00090B5E">
                                      <w:pPr>
                                        <w:pStyle w:val="NoSpacing"/>
                                        <w:rPr>
                                          <w:sz w:val="8"/>
                                          <w:szCs w:val="8"/>
                                        </w:rPr>
                                      </w:pPr>
                                    </w:p>
                                  </w:tc>
                                </w:tr>
                                <w:tr w:rsidR="006F56B7">
                                  <w:trPr>
                                    <w:trHeight w:val="720"/>
                                    <w:jc w:val="center"/>
                                  </w:trPr>
                                  <w:tc>
                                    <w:tcPr>
                                      <w:tcW w:w="11520" w:type="dxa"/>
                                      <w:vAlign w:val="bottom"/>
                                    </w:tcPr>
                                    <w:p w:rsidR="00090B5E" w:rsidRDefault="00396B49" w:rsidP="00E91079">
                                      <w:pPr>
                                        <w:pStyle w:val="NoSpacing"/>
                                        <w:suppressOverlap/>
                                        <w:jc w:val="center"/>
                                        <w:rPr>
                                          <w:rFonts w:asciiTheme="majorHAnsi" w:hAnsiTheme="majorHAnsi"/>
                                          <w:sz w:val="36"/>
                                          <w:szCs w:val="36"/>
                                        </w:rPr>
                                      </w:pPr>
                                      <w:sdt>
                                        <w:sdtPr>
                                          <w:rPr>
                                            <w:rFonts w:ascii="Arial" w:eastAsia="Times New Roman" w:hAnsi="Arial" w:cs="Arial"/>
                                            <w:color w:val="1F497D" w:themeColor="text2"/>
                                            <w:sz w:val="28"/>
                                            <w:szCs w:val="28"/>
                                            <w:lang w:val="en-GB" w:eastAsia="en-US"/>
                                          </w:rPr>
                                          <w:alias w:val="Subtitle"/>
                                          <w:id w:val="803289449"/>
                                          <w:dataBinding w:prefixMappings="xmlns:ns0='http://schemas.openxmlformats.org/package/2006/metadata/core-properties' xmlns:ns1='http://purl.org/dc/elements/1.1/'" w:xpath="/ns0:coreProperties[1]/ns1:subject[1]" w:storeItemID="{6C3C8BC8-F283-45AE-878A-BAB7291924A1}"/>
                                          <w:text/>
                                        </w:sdtPr>
                                        <w:sdtEndPr/>
                                        <w:sdtContent>
                                          <w:r w:rsidR="00090B5E">
                                            <w:rPr>
                                              <w:rFonts w:ascii="Arial" w:eastAsia="Times New Roman" w:hAnsi="Arial" w:cs="Arial"/>
                                              <w:color w:val="1F497D" w:themeColor="text2"/>
                                              <w:sz w:val="28"/>
                                              <w:szCs w:val="28"/>
                                              <w:lang w:val="en-GB" w:eastAsia="en-US"/>
                                            </w:rPr>
                                            <w:t>Blue Stratos Pre Electric Shave Lotion</w:t>
                                          </w:r>
                                        </w:sdtContent>
                                      </w:sdt>
                                    </w:p>
                                  </w:tc>
                                </w:tr>
                              </w:tbl>
                              <w:p w:rsidR="00090B5E" w:rsidRDefault="00090B5E" w:rsidP="00053B6D"/>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id="Rectangle 7" o:spid="_x0000_s1026" style="position:absolute;margin-left:0;margin-top:0;width:575.05pt;height:81.35pt;z-index:251661312;visibility:visible;mso-wrap-style:square;mso-width-percent:920;mso-height-percent:1000;mso-top-percent:250;mso-wrap-distance-left:9pt;mso-wrap-distance-top:0;mso-wrap-distance-right:9pt;mso-wrap-distance-bottom:0;mso-position-horizontal:center;mso-position-horizontal-relative:margin;mso-position-vertical-relative:margin;mso-width-percent:920;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" o:allowincell="f" filled="f" fillcolor="white [3212]" stroked="f" strokecolor="black [3213]" strokeweight=".25pt">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6F56B7">
                            <w:trPr>
                              <w:trHeight w:val="144"/>
                              <w:jc w:val="center"/>
                            </w:trPr>
                            <w:tc>
                              <w:tcPr>
                                <w:tcW w:w="11520" w:type="dxa"/>
                                <w:shd w:val="clear" w:color="auto" w:fill="B8CCE4" w:themeFill="accent1" w:themeFillTint="66"/>
                                <w:tcMar>
                                  <w:top w:w="0" w:type="dxa"/>
                                  <w:bottom w:w="0" w:type="dxa"/>
                                </w:tcMar>
                                <w:vAlign w:val="center"/>
                              </w:tcPr>
                              <w:p w:rsidR="00090B5E" w:rsidRDefault="00090B5E"/>
                            </w:tc>
                          </w:tr>
                          <w:tr w:rsidR="006F56B7">
                            <w:trPr>
                              <w:trHeight w:val="1440"/>
                              <w:jc w:val="center"/>
                            </w:trPr>
                            <w:tc>
                              <w:tcPr>
                                <w:tcW w:w="11520" w:type="dxa"/>
                                <w:shd w:val="clear" w:color="auto" w:fill="4F81BD" w:themeFill="accent1"/>
                                <w:vAlign w:val="center"/>
                              </w:tcPr>
                              <w:p w:rsidR="00090B5E" w:rsidRDefault="00396B49">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090B5E" w:rsidRPr="00615162">
                                      <w:rPr>
                                        <w:rFonts w:asciiTheme="majorHAnsi" w:hAnsiTheme="majorHAnsi"/>
                                        <w:color w:val="FFFFFF" w:themeColor="background1"/>
                                        <w:sz w:val="72"/>
                                        <w:szCs w:val="72"/>
                                      </w:rPr>
                                      <w:t>COSMETIC PRODUCT SAFETY REPORT (Compliance with EU Regulation 1223/2009)</w:t>
                                    </w:r>
                                  </w:sdtContent>
                                </w:sdt>
                              </w:p>
                            </w:tc>
                          </w:tr>
                          <w:tr w:rsidR="006F56B7">
                            <w:trPr>
                              <w:trHeight w:val="144"/>
                              <w:jc w:val="center"/>
                            </w:trPr>
                            <w:tc>
                              <w:tcPr>
                                <w:tcW w:w="11520" w:type="dxa"/>
                                <w:shd w:val="clear" w:color="auto" w:fill="4BACC6" w:themeFill="accent5"/>
                                <w:tcMar>
                                  <w:top w:w="0" w:type="dxa"/>
                                  <w:bottom w:w="0" w:type="dxa"/>
                                </w:tcMar>
                                <w:vAlign w:val="center"/>
                              </w:tcPr>
                              <w:p w:rsidR="00090B5E" w:rsidRDefault="00090B5E">
                                <w:pPr>
                                  <w:pStyle w:val="NoSpacing"/>
                                  <w:rPr>
                                    <w:sz w:val="8"/>
                                    <w:szCs w:val="8"/>
                                  </w:rPr>
                                </w:pPr>
                              </w:p>
                            </w:tc>
                          </w:tr>
                          <w:tr w:rsidR="006F56B7">
                            <w:trPr>
                              <w:trHeight w:val="720"/>
                              <w:jc w:val="center"/>
                            </w:trPr>
                            <w:tc>
                              <w:tcPr>
                                <w:tcW w:w="11520" w:type="dxa"/>
                                <w:vAlign w:val="bottom"/>
                              </w:tcPr>
                              <w:p w:rsidR="00090B5E" w:rsidRDefault="00396B49" w:rsidP="00E91079">
                                <w:pPr>
                                  <w:pStyle w:val="NoSpacing"/>
                                  <w:suppressOverlap/>
                                  <w:jc w:val="center"/>
                                  <w:rPr>
                                    <w:rFonts w:asciiTheme="majorHAnsi" w:hAnsiTheme="majorHAnsi"/>
                                    <w:sz w:val="36"/>
                                    <w:szCs w:val="36"/>
                                  </w:rPr>
                                </w:pPr>
                                <w:sdt>
                                  <w:sdtPr>
                                    <w:rPr>
                                      <w:rFonts w:ascii="Arial" w:eastAsia="Times New Roman" w:hAnsi="Arial" w:cs="Arial"/>
                                      <w:color w:val="1F497D" w:themeColor="text2"/>
                                      <w:sz w:val="28"/>
                                      <w:szCs w:val="28"/>
                                      <w:lang w:val="en-GB" w:eastAsia="en-US"/>
                                    </w:rPr>
                                    <w:alias w:val="Subtitle"/>
                                    <w:id w:val="803289449"/>
                                    <w:dataBinding w:prefixMappings="xmlns:ns0='http://schemas.openxmlformats.org/package/2006/metadata/core-properties' xmlns:ns1='http://purl.org/dc/elements/1.1/'" w:xpath="/ns0:coreProperties[1]/ns1:subject[1]" w:storeItemID="{6C3C8BC8-F283-45AE-878A-BAB7291924A1}"/>
                                    <w:text/>
                                  </w:sdtPr>
                                  <w:sdtEndPr/>
                                  <w:sdtContent>
                                    <w:r w:rsidR="00090B5E">
                                      <w:rPr>
                                        <w:rFonts w:ascii="Arial" w:eastAsia="Times New Roman" w:hAnsi="Arial" w:cs="Arial"/>
                                        <w:color w:val="1F497D" w:themeColor="text2"/>
                                        <w:sz w:val="28"/>
                                        <w:szCs w:val="28"/>
                                        <w:lang w:val="en-GB" w:eastAsia="en-US"/>
                                      </w:rPr>
                                      <w:t>Blue Stratos Pre Electric Shave Lotion</w:t>
                                    </w:r>
                                  </w:sdtContent>
                                </w:sdt>
                              </w:p>
                            </w:tc>
                          </w:tr>
                        </w:tbl>
                        <w:p w:rsidR="00090B5E" w:rsidRDefault="00090B5E" w:rsidP="00053B6D"/>
                      </w:txbxContent>
                    </v:textbox>
                    <w10:wrap anchorx="margin" anchory="margin"/>
                  </v:rect>
                </w:pict>
              </mc:Fallback>
            </mc:AlternateContent>
          </w:r>
          <w:r>
            <w:rPr>
              <w:rFonts w:cstheme="minorHAnsi"/>
              <w:b/>
              <w:bCs/>
              <w:noProof/>
              <w:color w:val="000000"/>
              <w:sz w:val="24"/>
              <w:szCs w:val="24"/>
              <w:lang w:eastAsia="en-GB"/>
            </w:rPr>
            <mc:AlternateContent>
              <mc:Choice Requires="wps">
                <w:drawing>
                  <wp:anchor distT="0" distB="0" distL="114300" distR="114300" simplePos="0" relativeHeight="251662336" behindDoc="0" locked="0" layoutInCell="0" allowOverlap="1" wp14:anchorId="6FBC1681" wp14:editId="1DB84E33">
                    <wp:simplePos x="0" y="0"/>
                    <wp:positionH relativeFrom="margin">
                      <wp:align>center</wp:align>
                    </wp:positionH>
                    <mc:AlternateContent>
                      <mc:Choice Requires="wp14">
                        <wp:positionV relativeFrom="margin">
                          <wp14:pctPosVOffset>80000</wp14:pctPosVOffset>
                        </wp:positionV>
                      </mc:Choice>
                      <mc:Fallback>
                        <wp:positionV relativeFrom="page">
                          <wp:posOffset>8004810</wp:posOffset>
                        </wp:positionV>
                      </mc:Fallback>
                    </mc:AlternateContent>
                    <wp:extent cx="6127750" cy="643890"/>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090B5E" w:rsidRDefault="00090B5E">
                                <w:pPr>
                                  <w:pStyle w:val="NoSpacing"/>
                                  <w:spacing w:line="276" w:lineRule="auto"/>
                                  <w:jc w:val="center"/>
                                </w:pPr>
                                <w:r>
                                  <w:t>Authored by</w:t>
                                </w:r>
                                <w:r w:rsidRPr="00615162">
                                  <w:t xml:space="preserve"> Kostas Kyriakides BSc CChem MRSC</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 o:spid="_x0000_s1027" style="position:absolute;margin-left:0;margin-top:0;width:482.5pt;height:50.7pt;z-index:251662336;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N42Q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LUPQ3jZAgAAPQ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fit-shape-to-text:t" inset=",18pt,,18pt">
                      <w:txbxContent>
                        <w:p w:rsidR="00090B5E" w:rsidRDefault="00090B5E">
                          <w:pPr>
                            <w:pStyle w:val="NoSpacing"/>
                            <w:spacing w:line="276" w:lineRule="auto"/>
                            <w:jc w:val="center"/>
                          </w:pPr>
                          <w:r>
                            <w:t>Authored by</w:t>
                          </w:r>
                          <w:r w:rsidRPr="00615162">
                            <w:t xml:space="preserve"> Kostas Kyriakides BSc CChem MRSC</w:t>
                          </w:r>
                        </w:p>
                      </w:txbxContent>
                    </v:textbox>
                    <w10:wrap anchorx="margin" anchory="margin"/>
                  </v:rect>
                </w:pict>
              </mc:Fallback>
            </mc:AlternateContent>
          </w:r>
          <w:r>
            <w:rPr>
              <w:rFonts w:cstheme="minorHAnsi"/>
              <w:b/>
              <w:bCs/>
              <w:color w:val="000000"/>
              <w:sz w:val="24"/>
              <w:szCs w:val="24"/>
            </w:rPr>
            <w:br w:type="page"/>
          </w:r>
        </w:p>
      </w:sdtContent>
    </w:sdt>
    <w:p w:rsidR="003D203E" w:rsidRDefault="003D203E" w:rsidP="00AC1F9C">
      <w:pPr>
        <w:autoSpaceDE w:val="0"/>
        <w:autoSpaceDN w:val="0"/>
        <w:adjustRightInd w:val="0"/>
        <w:spacing w:after="0" w:line="240" w:lineRule="auto"/>
        <w:rPr>
          <w:rFonts w:cstheme="minorHAnsi"/>
          <w:b/>
          <w:bCs/>
          <w:color w:val="000000"/>
          <w:sz w:val="24"/>
          <w:szCs w:val="24"/>
        </w:rPr>
      </w:pPr>
    </w:p>
    <w:p w:rsidR="003D203E" w:rsidRDefault="003D203E" w:rsidP="00AC1F9C">
      <w:pPr>
        <w:autoSpaceDE w:val="0"/>
        <w:autoSpaceDN w:val="0"/>
        <w:adjustRightInd w:val="0"/>
        <w:spacing w:after="0" w:line="240" w:lineRule="auto"/>
        <w:rPr>
          <w:rFonts w:cstheme="minorHAnsi"/>
          <w:b/>
          <w:bCs/>
          <w:color w:val="000000"/>
          <w:sz w:val="24"/>
          <w:szCs w:val="24"/>
        </w:rPr>
      </w:pPr>
    </w:p>
    <w:p w:rsidR="002567B5" w:rsidRDefault="002567B5" w:rsidP="00AC1F9C">
      <w:pPr>
        <w:autoSpaceDE w:val="0"/>
        <w:autoSpaceDN w:val="0"/>
        <w:adjustRightInd w:val="0"/>
        <w:spacing w:after="0" w:line="240" w:lineRule="auto"/>
        <w:rPr>
          <w:rFonts w:cstheme="minorHAnsi"/>
          <w:b/>
          <w:bCs/>
          <w:color w:val="000000"/>
          <w:sz w:val="24"/>
          <w:szCs w:val="24"/>
        </w:rPr>
      </w:pPr>
    </w:p>
    <w:p w:rsidR="003D203E" w:rsidRDefault="003D203E" w:rsidP="00AC1F9C">
      <w:pPr>
        <w:autoSpaceDE w:val="0"/>
        <w:autoSpaceDN w:val="0"/>
        <w:adjustRightInd w:val="0"/>
        <w:spacing w:after="0" w:line="240" w:lineRule="auto"/>
        <w:rPr>
          <w:rFonts w:cstheme="minorHAnsi"/>
          <w:b/>
          <w:bCs/>
          <w:color w:val="000000"/>
          <w:sz w:val="24"/>
          <w:szCs w:val="24"/>
        </w:rPr>
      </w:pPr>
    </w:p>
    <w:p w:rsidR="00AC1F9C" w:rsidRDefault="00AC1F9C" w:rsidP="00AC1F9C">
      <w:pPr>
        <w:autoSpaceDE w:val="0"/>
        <w:autoSpaceDN w:val="0"/>
        <w:adjustRightInd w:val="0"/>
        <w:spacing w:after="0" w:line="240" w:lineRule="auto"/>
        <w:rPr>
          <w:rFonts w:cstheme="minorHAnsi"/>
          <w:b/>
          <w:sz w:val="24"/>
          <w:szCs w:val="24"/>
        </w:rPr>
      </w:pPr>
      <w:r w:rsidRPr="00AC1F9C">
        <w:rPr>
          <w:rFonts w:cstheme="minorHAnsi"/>
          <w:b/>
          <w:bCs/>
          <w:color w:val="000000"/>
          <w:sz w:val="24"/>
          <w:szCs w:val="24"/>
        </w:rPr>
        <w:t xml:space="preserve">Kostas Kyriakides </w:t>
      </w:r>
      <w:r w:rsidR="00444ADC" w:rsidRPr="00444ADC">
        <w:rPr>
          <w:rFonts w:cstheme="minorHAnsi"/>
          <w:b/>
          <w:sz w:val="24"/>
          <w:szCs w:val="24"/>
        </w:rPr>
        <w:t>BSc CChem MRSC</w:t>
      </w:r>
    </w:p>
    <w:p w:rsidR="00444ADC" w:rsidRPr="00624531" w:rsidRDefault="00444ADC" w:rsidP="00AC1F9C">
      <w:pPr>
        <w:autoSpaceDE w:val="0"/>
        <w:autoSpaceDN w:val="0"/>
        <w:adjustRightInd w:val="0"/>
        <w:spacing w:after="0" w:line="240" w:lineRule="auto"/>
        <w:rPr>
          <w:rFonts w:cstheme="minorHAnsi"/>
          <w:b/>
          <w:sz w:val="24"/>
          <w:szCs w:val="24"/>
        </w:rPr>
      </w:pPr>
      <w:r w:rsidRPr="00624531">
        <w:rPr>
          <w:rFonts w:cstheme="minorHAnsi"/>
          <w:b/>
          <w:sz w:val="24"/>
          <w:szCs w:val="24"/>
        </w:rPr>
        <w:t>6 Oakmont Drive</w:t>
      </w:r>
    </w:p>
    <w:p w:rsidR="00444ADC" w:rsidRPr="00624531" w:rsidRDefault="00444ADC" w:rsidP="00AC1F9C">
      <w:pPr>
        <w:autoSpaceDE w:val="0"/>
        <w:autoSpaceDN w:val="0"/>
        <w:adjustRightInd w:val="0"/>
        <w:spacing w:after="0" w:line="240" w:lineRule="auto"/>
        <w:rPr>
          <w:rFonts w:cstheme="minorHAnsi"/>
          <w:b/>
          <w:sz w:val="24"/>
          <w:szCs w:val="24"/>
        </w:rPr>
      </w:pPr>
      <w:r w:rsidRPr="00624531">
        <w:rPr>
          <w:rFonts w:cstheme="minorHAnsi"/>
          <w:b/>
          <w:sz w:val="24"/>
          <w:szCs w:val="24"/>
        </w:rPr>
        <w:t>Waterlooville</w:t>
      </w:r>
    </w:p>
    <w:p w:rsidR="00444ADC" w:rsidRPr="00624531" w:rsidRDefault="00444ADC" w:rsidP="00AC1F9C">
      <w:pPr>
        <w:autoSpaceDE w:val="0"/>
        <w:autoSpaceDN w:val="0"/>
        <w:adjustRightInd w:val="0"/>
        <w:spacing w:after="0" w:line="240" w:lineRule="auto"/>
        <w:rPr>
          <w:rFonts w:cstheme="minorHAnsi"/>
          <w:b/>
          <w:sz w:val="24"/>
          <w:szCs w:val="24"/>
        </w:rPr>
      </w:pPr>
      <w:r w:rsidRPr="00624531">
        <w:rPr>
          <w:rFonts w:cstheme="minorHAnsi"/>
          <w:b/>
          <w:sz w:val="24"/>
          <w:szCs w:val="24"/>
        </w:rPr>
        <w:t>Hampshire PO8 8</w:t>
      </w:r>
      <w:r w:rsidR="003B400D" w:rsidRPr="00624531">
        <w:rPr>
          <w:rFonts w:cstheme="minorHAnsi"/>
          <w:b/>
          <w:sz w:val="24"/>
          <w:szCs w:val="24"/>
        </w:rPr>
        <w:t xml:space="preserve"> TH</w:t>
      </w:r>
    </w:p>
    <w:p w:rsidR="00444ADC" w:rsidRPr="00624531" w:rsidRDefault="00444ADC" w:rsidP="00AC1F9C">
      <w:pPr>
        <w:autoSpaceDE w:val="0"/>
        <w:autoSpaceDN w:val="0"/>
        <w:adjustRightInd w:val="0"/>
        <w:spacing w:after="0" w:line="240" w:lineRule="auto"/>
        <w:rPr>
          <w:rFonts w:cstheme="minorHAnsi"/>
          <w:b/>
          <w:sz w:val="24"/>
          <w:szCs w:val="24"/>
        </w:rPr>
      </w:pPr>
    </w:p>
    <w:p w:rsidR="00AC1F9C" w:rsidRPr="00624531" w:rsidRDefault="00AC1F9C" w:rsidP="00AC1F9C">
      <w:pPr>
        <w:autoSpaceDE w:val="0"/>
        <w:autoSpaceDN w:val="0"/>
        <w:adjustRightInd w:val="0"/>
        <w:spacing w:after="0" w:line="240" w:lineRule="auto"/>
        <w:rPr>
          <w:rFonts w:cstheme="minorHAnsi"/>
          <w:b/>
          <w:color w:val="000000"/>
          <w:sz w:val="24"/>
          <w:szCs w:val="24"/>
        </w:rPr>
      </w:pPr>
      <w:r w:rsidRPr="00624531">
        <w:rPr>
          <w:rFonts w:cstheme="minorHAnsi"/>
          <w:b/>
          <w:color w:val="000000"/>
          <w:sz w:val="24"/>
          <w:szCs w:val="24"/>
        </w:rPr>
        <w:t>Tel: 02392</w:t>
      </w:r>
      <w:r w:rsidR="003B400D" w:rsidRPr="00624531">
        <w:rPr>
          <w:rFonts w:cstheme="minorHAnsi"/>
          <w:b/>
          <w:color w:val="000000"/>
          <w:sz w:val="24"/>
          <w:szCs w:val="24"/>
        </w:rPr>
        <w:t xml:space="preserve"> </w:t>
      </w:r>
      <w:r w:rsidRPr="00624531">
        <w:rPr>
          <w:rFonts w:cstheme="minorHAnsi"/>
          <w:b/>
          <w:color w:val="000000"/>
          <w:sz w:val="24"/>
          <w:szCs w:val="24"/>
        </w:rPr>
        <w:t>240158</w:t>
      </w:r>
    </w:p>
    <w:p w:rsidR="00AC1F9C" w:rsidRPr="00624531" w:rsidRDefault="00AC1F9C" w:rsidP="00AC1F9C">
      <w:pPr>
        <w:autoSpaceDE w:val="0"/>
        <w:autoSpaceDN w:val="0"/>
        <w:adjustRightInd w:val="0"/>
        <w:spacing w:after="0" w:line="240" w:lineRule="auto"/>
        <w:rPr>
          <w:rFonts w:cstheme="minorHAnsi"/>
          <w:b/>
          <w:color w:val="000000"/>
          <w:sz w:val="24"/>
          <w:szCs w:val="24"/>
        </w:rPr>
      </w:pPr>
      <w:r w:rsidRPr="00624531">
        <w:rPr>
          <w:rFonts w:cstheme="minorHAnsi"/>
          <w:b/>
          <w:color w:val="000000"/>
          <w:sz w:val="24"/>
          <w:szCs w:val="24"/>
        </w:rPr>
        <w:t>Mobile: 07913075262</w:t>
      </w:r>
    </w:p>
    <w:p w:rsidR="00AC1F9C" w:rsidRPr="00624531" w:rsidRDefault="00AC1F9C" w:rsidP="00AC1F9C">
      <w:pPr>
        <w:autoSpaceDE w:val="0"/>
        <w:autoSpaceDN w:val="0"/>
        <w:adjustRightInd w:val="0"/>
        <w:spacing w:after="0" w:line="240" w:lineRule="auto"/>
        <w:rPr>
          <w:rFonts w:cstheme="minorHAnsi"/>
          <w:b/>
          <w:color w:val="000000"/>
          <w:sz w:val="24"/>
          <w:szCs w:val="24"/>
          <w:u w:val="single"/>
        </w:rPr>
      </w:pPr>
      <w:r w:rsidRPr="00624531">
        <w:rPr>
          <w:rFonts w:cstheme="minorHAnsi"/>
          <w:b/>
          <w:color w:val="000000"/>
          <w:sz w:val="24"/>
          <w:szCs w:val="24"/>
        </w:rPr>
        <w:t xml:space="preserve">Email:  </w:t>
      </w:r>
      <w:hyperlink r:id="rId11" w:history="1">
        <w:r w:rsidR="00444ADC" w:rsidRPr="00624531">
          <w:rPr>
            <w:rStyle w:val="Hyperlink"/>
            <w:rFonts w:cstheme="minorHAnsi"/>
            <w:b/>
            <w:sz w:val="24"/>
            <w:szCs w:val="24"/>
          </w:rPr>
          <w:t>kostasafe@gmail.com</w:t>
        </w:r>
      </w:hyperlink>
    </w:p>
    <w:p w:rsidR="00AC1F9C" w:rsidRPr="00AC1F9C" w:rsidRDefault="00AC1F9C" w:rsidP="00AC1F9C">
      <w:pPr>
        <w:autoSpaceDE w:val="0"/>
        <w:autoSpaceDN w:val="0"/>
        <w:adjustRightInd w:val="0"/>
        <w:spacing w:after="0" w:line="240" w:lineRule="auto"/>
        <w:rPr>
          <w:rFonts w:cstheme="minorHAnsi"/>
          <w:b/>
          <w:bCs/>
          <w:color w:val="000000"/>
          <w:sz w:val="24"/>
          <w:szCs w:val="24"/>
        </w:rPr>
      </w:pPr>
      <w:r w:rsidRPr="00AC1F9C">
        <w:rPr>
          <w:rFonts w:cstheme="minorHAnsi"/>
          <w:b/>
          <w:bCs/>
          <w:color w:val="000000"/>
          <w:sz w:val="24"/>
          <w:szCs w:val="24"/>
        </w:rPr>
        <w:t>Cosmetics Safety Assessor</w:t>
      </w:r>
    </w:p>
    <w:p w:rsidR="003D203E" w:rsidRDefault="00FB5507" w:rsidP="00E37765">
      <w:pPr>
        <w:rPr>
          <w:rFonts w:cstheme="minorHAnsi"/>
          <w:b/>
          <w:bCs/>
        </w:rPr>
      </w:pPr>
      <w:r>
        <w:rPr>
          <w:rFonts w:cstheme="minorHAnsi"/>
          <w:b/>
          <w:bCs/>
        </w:rPr>
        <w:t xml:space="preserve"> </w:t>
      </w:r>
      <w:r w:rsidR="00D068D4">
        <w:rPr>
          <w:rFonts w:cstheme="minorHAnsi"/>
          <w:b/>
          <w:bCs/>
        </w:rPr>
        <w:t xml:space="preserve"> </w:t>
      </w:r>
    </w:p>
    <w:p w:rsidR="00E37765" w:rsidRPr="00E37765" w:rsidRDefault="00D068D4" w:rsidP="00E37765">
      <w:pPr>
        <w:rPr>
          <w:b/>
          <w:bCs/>
          <w:sz w:val="28"/>
          <w:szCs w:val="28"/>
        </w:rPr>
      </w:pPr>
      <w:r>
        <w:rPr>
          <w:rFonts w:cstheme="minorHAnsi"/>
          <w:b/>
          <w:bCs/>
        </w:rPr>
        <w:t xml:space="preserve">   </w:t>
      </w:r>
      <w:r w:rsidR="00AC1F9C" w:rsidRPr="00AC1F9C">
        <w:rPr>
          <w:rFonts w:cstheme="minorHAnsi"/>
          <w:b/>
          <w:bCs/>
        </w:rPr>
        <w:t xml:space="preserve">                                            </w:t>
      </w:r>
    </w:p>
    <w:p w:rsidR="00FB5507" w:rsidRDefault="00FB5507" w:rsidP="006F519B">
      <w:pPr>
        <w:spacing w:before="100" w:beforeAutospacing="1" w:after="0"/>
        <w:ind w:left="-907"/>
        <w:contextualSpacing/>
        <w:rPr>
          <w:rFonts w:ascii="Arial" w:hAnsi="Arial" w:cs="Arial"/>
          <w:b/>
          <w:bCs/>
          <w:sz w:val="20"/>
          <w:szCs w:val="20"/>
        </w:rPr>
      </w:pPr>
      <w:r w:rsidRPr="00624531">
        <w:rPr>
          <w:b/>
          <w:bCs/>
          <w:color w:val="C00000"/>
          <w:sz w:val="28"/>
          <w:szCs w:val="28"/>
        </w:rPr>
        <w:t>COSMETIC PRODUCT SAFETY REPORT (Compliance with EU Regulation</w:t>
      </w:r>
      <w:r w:rsidRPr="00FB5507">
        <w:rPr>
          <w:b/>
          <w:bCs/>
          <w:color w:val="C00000"/>
          <w:sz w:val="28"/>
          <w:szCs w:val="28"/>
        </w:rPr>
        <w:t>1223/2009)</w:t>
      </w:r>
    </w:p>
    <w:p w:rsidR="00FB5507" w:rsidRDefault="00FB5507" w:rsidP="006F519B">
      <w:pPr>
        <w:spacing w:before="100" w:beforeAutospacing="1" w:after="0"/>
        <w:ind w:left="-907"/>
        <w:contextualSpacing/>
        <w:rPr>
          <w:rFonts w:ascii="Arial" w:hAnsi="Arial" w:cs="Arial"/>
          <w:b/>
          <w:bCs/>
          <w:sz w:val="20"/>
          <w:szCs w:val="20"/>
        </w:rPr>
      </w:pPr>
    </w:p>
    <w:p w:rsidR="006621CF" w:rsidRDefault="006621CF" w:rsidP="006F519B">
      <w:pPr>
        <w:spacing w:before="100" w:beforeAutospacing="1" w:after="0"/>
        <w:ind w:left="-907"/>
        <w:contextualSpacing/>
        <w:rPr>
          <w:rFonts w:ascii="Arial" w:hAnsi="Arial" w:cs="Arial"/>
          <w:b/>
          <w:bCs/>
          <w:sz w:val="20"/>
          <w:szCs w:val="20"/>
        </w:rPr>
      </w:pPr>
    </w:p>
    <w:p w:rsidR="00A70ED1" w:rsidRPr="00C10D3F" w:rsidRDefault="00FB5507" w:rsidP="00A70ED1">
      <w:pPr>
        <w:spacing w:before="100" w:beforeAutospacing="1" w:after="0"/>
        <w:ind w:left="-907"/>
        <w:contextualSpacing/>
        <w:rPr>
          <w:rFonts w:ascii="Arial" w:hAnsi="Arial" w:cs="Arial"/>
          <w:b/>
          <w:bCs/>
          <w:sz w:val="20"/>
          <w:szCs w:val="20"/>
        </w:rPr>
      </w:pPr>
      <w:r w:rsidRPr="00C10D3F">
        <w:rPr>
          <w:rFonts w:ascii="Arial" w:hAnsi="Arial" w:cs="Arial"/>
          <w:b/>
          <w:bCs/>
          <w:sz w:val="20"/>
          <w:szCs w:val="20"/>
        </w:rPr>
        <w:t>C</w:t>
      </w:r>
      <w:r w:rsidR="00A01C57" w:rsidRPr="00C10D3F">
        <w:rPr>
          <w:rFonts w:ascii="Arial" w:hAnsi="Arial" w:cs="Arial"/>
          <w:b/>
          <w:bCs/>
          <w:sz w:val="20"/>
          <w:szCs w:val="20"/>
        </w:rPr>
        <w:t>ompany (‘Responsible Person’)</w:t>
      </w:r>
      <w:r w:rsidR="005A3B81" w:rsidRPr="00C10D3F">
        <w:rPr>
          <w:rFonts w:ascii="Arial" w:hAnsi="Arial" w:cs="Arial"/>
          <w:b/>
          <w:bCs/>
          <w:sz w:val="20"/>
          <w:szCs w:val="20"/>
        </w:rPr>
        <w:t xml:space="preserve">: </w:t>
      </w:r>
      <w:r w:rsidR="00A70ED1" w:rsidRPr="00C10D3F">
        <w:rPr>
          <w:rFonts w:ascii="Arial" w:hAnsi="Arial" w:cs="Arial"/>
          <w:b/>
          <w:bCs/>
          <w:sz w:val="20"/>
          <w:szCs w:val="20"/>
        </w:rPr>
        <w:t>Jonarve Ltd.</w:t>
      </w:r>
    </w:p>
    <w:p w:rsidR="00A70ED1" w:rsidRPr="00C10D3F" w:rsidRDefault="00A70ED1" w:rsidP="00504A48">
      <w:pPr>
        <w:spacing w:before="100" w:beforeAutospacing="1" w:after="0"/>
        <w:contextualSpacing/>
        <w:rPr>
          <w:rFonts w:ascii="Arial" w:hAnsi="Arial" w:cs="Arial"/>
          <w:b/>
          <w:bCs/>
          <w:sz w:val="20"/>
          <w:szCs w:val="20"/>
        </w:rPr>
      </w:pPr>
      <w:r w:rsidRPr="00C10D3F">
        <w:rPr>
          <w:rFonts w:ascii="Arial" w:hAnsi="Arial" w:cs="Arial"/>
          <w:b/>
          <w:bCs/>
          <w:sz w:val="20"/>
          <w:szCs w:val="20"/>
        </w:rPr>
        <w:t xml:space="preserve"> </w:t>
      </w:r>
      <w:r w:rsidR="00884ECB" w:rsidRPr="00C10D3F">
        <w:t>John Peace, Managing Director</w:t>
      </w:r>
    </w:p>
    <w:p w:rsidR="008E0FB4" w:rsidRPr="00C10D3F" w:rsidRDefault="00884ECB" w:rsidP="00A70ED1">
      <w:pPr>
        <w:spacing w:before="100" w:beforeAutospacing="1" w:after="0"/>
        <w:ind w:left="-907"/>
        <w:contextualSpacing/>
        <w:rPr>
          <w:rFonts w:ascii="Arial" w:hAnsi="Arial" w:cs="Arial"/>
          <w:bCs/>
          <w:sz w:val="20"/>
          <w:szCs w:val="20"/>
        </w:rPr>
      </w:pPr>
      <w:r w:rsidRPr="00C10D3F">
        <w:rPr>
          <w:rFonts w:ascii="Arial" w:hAnsi="Arial" w:cs="Arial"/>
          <w:b/>
          <w:bCs/>
          <w:sz w:val="20"/>
          <w:szCs w:val="20"/>
        </w:rPr>
        <w:t xml:space="preserve">Address: </w:t>
      </w:r>
      <w:r w:rsidR="00A70ED1" w:rsidRPr="00C10D3F">
        <w:rPr>
          <w:rFonts w:ascii="Arial" w:hAnsi="Arial" w:cs="Arial"/>
          <w:b/>
          <w:bCs/>
          <w:sz w:val="20"/>
          <w:szCs w:val="20"/>
        </w:rPr>
        <w:t>Unit</w:t>
      </w:r>
      <w:r w:rsidRPr="00C10D3F">
        <w:rPr>
          <w:rFonts w:ascii="Arial" w:hAnsi="Arial" w:cs="Arial"/>
          <w:b/>
          <w:bCs/>
          <w:sz w:val="20"/>
          <w:szCs w:val="20"/>
        </w:rPr>
        <w:t xml:space="preserve"> 10</w:t>
      </w:r>
      <w:r w:rsidR="00A70ED1" w:rsidRPr="00C10D3F">
        <w:rPr>
          <w:rFonts w:ascii="Arial" w:hAnsi="Arial" w:cs="Arial"/>
          <w:b/>
          <w:bCs/>
          <w:sz w:val="20"/>
          <w:szCs w:val="20"/>
        </w:rPr>
        <w:t>, Castle Park Industrial</w:t>
      </w:r>
      <w:r w:rsidR="00504A48" w:rsidRPr="00C10D3F">
        <w:rPr>
          <w:rFonts w:ascii="Arial" w:hAnsi="Arial" w:cs="Arial"/>
          <w:b/>
          <w:bCs/>
          <w:sz w:val="20"/>
          <w:szCs w:val="20"/>
        </w:rPr>
        <w:t xml:space="preserve"> Estate, Flint, Clwyd, CH6 </w:t>
      </w:r>
      <w:r w:rsidR="00CC5DCD" w:rsidRPr="00C10D3F">
        <w:rPr>
          <w:rFonts w:ascii="Arial" w:hAnsi="Arial" w:cs="Arial"/>
          <w:b/>
          <w:bCs/>
          <w:sz w:val="20"/>
          <w:szCs w:val="20"/>
        </w:rPr>
        <w:t>5XA,</w:t>
      </w:r>
      <w:r w:rsidRPr="00C10D3F">
        <w:rPr>
          <w:rFonts w:ascii="Arial" w:hAnsi="Arial" w:cs="Arial"/>
          <w:b/>
          <w:bCs/>
          <w:sz w:val="20"/>
          <w:szCs w:val="20"/>
        </w:rPr>
        <w:t xml:space="preserve"> UK</w:t>
      </w:r>
    </w:p>
    <w:p w:rsidR="006621CF" w:rsidRPr="00C10D3F" w:rsidRDefault="00A01C57" w:rsidP="008E0FB4">
      <w:pPr>
        <w:spacing w:before="100" w:beforeAutospacing="1" w:after="0"/>
        <w:ind w:left="-907"/>
        <w:contextualSpacing/>
        <w:rPr>
          <w:rFonts w:ascii="Arial" w:hAnsi="Arial" w:cs="Arial"/>
          <w:bCs/>
          <w:sz w:val="20"/>
          <w:szCs w:val="20"/>
        </w:rPr>
      </w:pPr>
      <w:r w:rsidRPr="00C10D3F">
        <w:rPr>
          <w:rFonts w:ascii="Arial" w:hAnsi="Arial" w:cs="Arial"/>
          <w:b/>
          <w:bCs/>
          <w:sz w:val="20"/>
          <w:szCs w:val="20"/>
        </w:rPr>
        <w:t>Company Telephone No.:</w:t>
      </w:r>
      <w:r w:rsidR="00E37765" w:rsidRPr="00C10D3F">
        <w:rPr>
          <w:rFonts w:ascii="Arial" w:hAnsi="Arial" w:cs="Arial"/>
          <w:sz w:val="20"/>
          <w:szCs w:val="20"/>
        </w:rPr>
        <w:t xml:space="preserve"> </w:t>
      </w:r>
      <w:r w:rsidR="00504A48" w:rsidRPr="00C10D3F">
        <w:rPr>
          <w:rFonts w:ascii="Arial" w:hAnsi="Arial" w:cs="Arial"/>
          <w:b/>
          <w:bCs/>
          <w:sz w:val="20"/>
          <w:szCs w:val="20"/>
        </w:rPr>
        <w:t xml:space="preserve"> 01352 730026  </w:t>
      </w:r>
    </w:p>
    <w:p w:rsidR="00DC6B81" w:rsidRDefault="00A01C57" w:rsidP="00FC009E">
      <w:pPr>
        <w:spacing w:before="100" w:beforeAutospacing="1" w:after="0"/>
        <w:ind w:left="-907"/>
        <w:contextualSpacing/>
        <w:rPr>
          <w:rFonts w:ascii="Arial" w:hAnsi="Arial" w:cs="Arial"/>
          <w:b/>
          <w:bCs/>
          <w:sz w:val="20"/>
          <w:szCs w:val="20"/>
        </w:rPr>
      </w:pPr>
      <w:r w:rsidRPr="00E73E4A">
        <w:rPr>
          <w:rFonts w:ascii="Arial" w:hAnsi="Arial" w:cs="Arial"/>
          <w:b/>
          <w:bCs/>
          <w:sz w:val="20"/>
          <w:szCs w:val="20"/>
        </w:rPr>
        <w:t>Product Name:</w:t>
      </w:r>
      <w:r w:rsidR="00E37765" w:rsidRPr="00E73E4A">
        <w:rPr>
          <w:rFonts w:ascii="Arial" w:hAnsi="Arial" w:cs="Arial"/>
          <w:sz w:val="20"/>
          <w:szCs w:val="20"/>
        </w:rPr>
        <w:t xml:space="preserve"> </w:t>
      </w:r>
      <w:sdt>
        <w:sdtPr>
          <w:rPr>
            <w:rFonts w:ascii="Arial" w:hAnsi="Arial" w:cs="Arial"/>
            <w:bCs/>
            <w:sz w:val="20"/>
            <w:szCs w:val="20"/>
          </w:rPr>
          <w:alias w:val="Subtitle"/>
          <w:id w:val="-2075261278"/>
          <w:dataBinding w:prefixMappings="xmlns:ns0='http://schemas.openxmlformats.org/package/2006/metadata/core-properties' xmlns:ns1='http://purl.org/dc/elements/1.1/'" w:xpath="/ns0:coreProperties[1]/ns1:subject[1]" w:storeItemID="{6C3C8BC8-F283-45AE-878A-BAB7291924A1}"/>
          <w:text/>
        </w:sdtPr>
        <w:sdtEndPr/>
        <w:sdtContent>
          <w:r w:rsidR="00DC6B81" w:rsidRPr="00DC6B81">
            <w:rPr>
              <w:rFonts w:ascii="Arial" w:hAnsi="Arial" w:cs="Arial"/>
              <w:bCs/>
              <w:sz w:val="20"/>
              <w:szCs w:val="20"/>
            </w:rPr>
            <w:t>Blue Stratos Pre Electric Shave Lotion</w:t>
          </w:r>
        </w:sdtContent>
      </w:sdt>
      <w:r w:rsidR="00DC6B81" w:rsidRPr="00DC6B81">
        <w:rPr>
          <w:rFonts w:ascii="Arial" w:hAnsi="Arial" w:cs="Arial"/>
          <w:b/>
          <w:bCs/>
          <w:sz w:val="20"/>
          <w:szCs w:val="20"/>
        </w:rPr>
        <w:t xml:space="preserve"> </w:t>
      </w:r>
    </w:p>
    <w:p w:rsidR="00E91079" w:rsidRDefault="00A01C57" w:rsidP="00FC009E">
      <w:pPr>
        <w:spacing w:before="100" w:beforeAutospacing="1" w:after="0"/>
        <w:ind w:left="-907"/>
        <w:contextualSpacing/>
        <w:rPr>
          <w:rFonts w:ascii="Arial" w:hAnsi="Arial" w:cs="Arial"/>
          <w:b/>
          <w:bCs/>
          <w:sz w:val="20"/>
          <w:szCs w:val="20"/>
        </w:rPr>
      </w:pPr>
      <w:r w:rsidRPr="00E73E4A">
        <w:rPr>
          <w:rFonts w:ascii="Arial" w:hAnsi="Arial" w:cs="Arial"/>
          <w:b/>
          <w:bCs/>
          <w:sz w:val="20"/>
          <w:szCs w:val="20"/>
        </w:rPr>
        <w:t>Category (application of product):</w:t>
      </w:r>
      <w:r w:rsidR="0048510E" w:rsidRPr="00E73E4A">
        <w:rPr>
          <w:rFonts w:ascii="Arial" w:hAnsi="Arial" w:cs="Arial"/>
          <w:bCs/>
          <w:sz w:val="20"/>
          <w:szCs w:val="20"/>
        </w:rPr>
        <w:t xml:space="preserve"> </w:t>
      </w:r>
      <w:r w:rsidR="00E91079" w:rsidRPr="001B5544">
        <w:rPr>
          <w:rFonts w:ascii="Arial" w:eastAsia="Times New Roman" w:hAnsi="Arial" w:cs="Arial"/>
          <w:color w:val="222222"/>
          <w:sz w:val="20"/>
          <w:szCs w:val="20"/>
          <w:lang w:eastAsia="en-GB"/>
        </w:rPr>
        <w:t xml:space="preserve">Pre Electric </w:t>
      </w:r>
      <w:r w:rsidR="00F12473" w:rsidRPr="001B5544">
        <w:rPr>
          <w:rFonts w:ascii="Arial" w:eastAsia="Times New Roman" w:hAnsi="Arial" w:cs="Arial"/>
          <w:color w:val="222222"/>
          <w:sz w:val="20"/>
          <w:szCs w:val="20"/>
          <w:lang w:eastAsia="en-GB"/>
        </w:rPr>
        <w:t>Shave Lotion</w:t>
      </w:r>
    </w:p>
    <w:p w:rsidR="00395F37" w:rsidRPr="001B5544" w:rsidRDefault="00A01C57" w:rsidP="00FC009E">
      <w:pPr>
        <w:spacing w:before="100" w:beforeAutospacing="1" w:after="0"/>
        <w:ind w:left="-907"/>
        <w:contextualSpacing/>
        <w:rPr>
          <w:rFonts w:ascii="Arial" w:hAnsi="Arial" w:cs="Arial"/>
          <w:bCs/>
          <w:sz w:val="20"/>
          <w:szCs w:val="20"/>
        </w:rPr>
      </w:pPr>
      <w:r w:rsidRPr="00524302">
        <w:rPr>
          <w:rFonts w:ascii="Arial" w:hAnsi="Arial" w:cs="Arial"/>
          <w:b/>
          <w:bCs/>
          <w:sz w:val="20"/>
          <w:szCs w:val="20"/>
        </w:rPr>
        <w:t>Our Reference No.:</w:t>
      </w:r>
      <w:r w:rsidRPr="00524302">
        <w:rPr>
          <w:rFonts w:ascii="Arial" w:hAnsi="Arial" w:cs="Arial"/>
          <w:bCs/>
          <w:sz w:val="20"/>
          <w:szCs w:val="20"/>
        </w:rPr>
        <w:t xml:space="preserve"> </w:t>
      </w:r>
      <w:r w:rsidRPr="001B5544">
        <w:rPr>
          <w:rFonts w:ascii="Arial" w:hAnsi="Arial" w:cs="Arial"/>
          <w:bCs/>
          <w:sz w:val="20"/>
          <w:szCs w:val="20"/>
        </w:rPr>
        <w:t>KK</w:t>
      </w:r>
      <w:r w:rsidR="00E73E4A" w:rsidRPr="001B5544">
        <w:rPr>
          <w:rFonts w:ascii="Arial" w:hAnsi="Arial" w:cs="Arial"/>
          <w:bCs/>
          <w:sz w:val="20"/>
          <w:szCs w:val="20"/>
        </w:rPr>
        <w:t>30-2</w:t>
      </w:r>
      <w:r w:rsidR="00E91079" w:rsidRPr="001B5544">
        <w:rPr>
          <w:rFonts w:ascii="Arial" w:hAnsi="Arial" w:cs="Arial"/>
          <w:bCs/>
          <w:sz w:val="20"/>
          <w:szCs w:val="20"/>
        </w:rPr>
        <w:t>8</w:t>
      </w:r>
      <w:r w:rsidR="00C10D3F">
        <w:rPr>
          <w:rFonts w:ascii="Arial" w:hAnsi="Arial" w:cs="Arial"/>
          <w:bCs/>
          <w:sz w:val="20"/>
          <w:szCs w:val="20"/>
        </w:rPr>
        <w:t>/1</w:t>
      </w:r>
    </w:p>
    <w:p w:rsidR="00FC009E" w:rsidRPr="00FC009E" w:rsidRDefault="00FC009E" w:rsidP="00FC009E">
      <w:pPr>
        <w:spacing w:before="100" w:beforeAutospacing="1" w:after="0"/>
        <w:ind w:left="-907"/>
        <w:contextualSpacing/>
        <w:rPr>
          <w:rFonts w:ascii="Arial" w:hAnsi="Arial" w:cs="Arial"/>
          <w:b/>
          <w:bCs/>
          <w:sz w:val="20"/>
          <w:szCs w:val="20"/>
        </w:rPr>
      </w:pPr>
      <w:r w:rsidRPr="00FC009E">
        <w:rPr>
          <w:rFonts w:ascii="Arial" w:hAnsi="Arial" w:cs="Arial"/>
          <w:b/>
          <w:bCs/>
          <w:sz w:val="20"/>
          <w:szCs w:val="20"/>
        </w:rPr>
        <w:t>Formula</w:t>
      </w:r>
      <w:r w:rsidR="00395F37">
        <w:rPr>
          <w:rFonts w:ascii="Arial" w:hAnsi="Arial" w:cs="Arial"/>
          <w:b/>
          <w:bCs/>
          <w:sz w:val="20"/>
          <w:szCs w:val="20"/>
        </w:rPr>
        <w:t xml:space="preserve"> Code</w:t>
      </w:r>
      <w:r w:rsidR="00395F37" w:rsidRPr="00FC009E">
        <w:rPr>
          <w:rFonts w:ascii="Arial" w:hAnsi="Arial" w:cs="Arial"/>
          <w:b/>
          <w:bCs/>
          <w:sz w:val="20"/>
          <w:szCs w:val="20"/>
        </w:rPr>
        <w:t>:</w:t>
      </w:r>
      <w:r w:rsidR="00395F37">
        <w:rPr>
          <w:rFonts w:ascii="Arial" w:hAnsi="Arial" w:cs="Arial"/>
          <w:b/>
          <w:bCs/>
          <w:sz w:val="20"/>
          <w:szCs w:val="20"/>
        </w:rPr>
        <w:t xml:space="preserve"> </w:t>
      </w:r>
      <w:r w:rsidRPr="00FC009E">
        <w:rPr>
          <w:rFonts w:ascii="Arial" w:hAnsi="Arial" w:cs="Arial"/>
          <w:b/>
          <w:bCs/>
          <w:sz w:val="20"/>
          <w:szCs w:val="20"/>
        </w:rPr>
        <w:t xml:space="preserve"> </w:t>
      </w:r>
      <w:r w:rsidR="00BE1926">
        <w:rPr>
          <w:rFonts w:ascii="Arial" w:hAnsi="Arial" w:cs="Arial"/>
          <w:b/>
          <w:bCs/>
          <w:sz w:val="20"/>
          <w:szCs w:val="20"/>
        </w:rPr>
        <w:t>FF 701/1</w:t>
      </w:r>
    </w:p>
    <w:p w:rsidR="00FC009E" w:rsidRPr="00524302" w:rsidRDefault="00FC009E" w:rsidP="006F519B">
      <w:pPr>
        <w:spacing w:before="100" w:beforeAutospacing="1" w:after="0"/>
        <w:ind w:left="-907"/>
        <w:contextualSpacing/>
        <w:rPr>
          <w:rFonts w:ascii="Arial" w:hAnsi="Arial" w:cs="Arial"/>
          <w:bCs/>
          <w:sz w:val="20"/>
          <w:szCs w:val="20"/>
        </w:rPr>
      </w:pPr>
    </w:p>
    <w:p w:rsidR="00A01C57" w:rsidRDefault="00A01C57" w:rsidP="006F519B">
      <w:pPr>
        <w:spacing w:before="100" w:beforeAutospacing="1" w:after="0"/>
        <w:ind w:left="-907"/>
        <w:contextualSpacing/>
        <w:rPr>
          <w:rFonts w:ascii="Arial" w:hAnsi="Arial" w:cs="Arial"/>
          <w:b/>
          <w:bCs/>
          <w:sz w:val="20"/>
          <w:szCs w:val="20"/>
        </w:rPr>
      </w:pPr>
      <w:r w:rsidRPr="00524302">
        <w:rPr>
          <w:rFonts w:ascii="Arial" w:hAnsi="Arial" w:cs="Arial"/>
          <w:b/>
          <w:bCs/>
          <w:sz w:val="20"/>
          <w:szCs w:val="20"/>
        </w:rPr>
        <w:t>Date of Report</w:t>
      </w:r>
      <w:r w:rsidR="00181817" w:rsidRPr="00524302">
        <w:rPr>
          <w:rFonts w:ascii="Arial" w:hAnsi="Arial" w:cs="Arial"/>
          <w:b/>
          <w:bCs/>
          <w:sz w:val="20"/>
          <w:szCs w:val="20"/>
        </w:rPr>
        <w:t>:</w:t>
      </w:r>
      <w:r w:rsidR="00F112C3">
        <w:rPr>
          <w:rFonts w:ascii="Arial" w:hAnsi="Arial" w:cs="Arial"/>
          <w:b/>
          <w:bCs/>
          <w:sz w:val="20"/>
          <w:szCs w:val="20"/>
        </w:rPr>
        <w:t xml:space="preserve"> </w:t>
      </w:r>
      <w:r w:rsidR="00C10D3F">
        <w:rPr>
          <w:rFonts w:ascii="Arial" w:hAnsi="Arial" w:cs="Arial"/>
          <w:b/>
          <w:bCs/>
          <w:sz w:val="20"/>
          <w:szCs w:val="20"/>
        </w:rPr>
        <w:t xml:space="preserve">25 October </w:t>
      </w:r>
      <w:r w:rsidR="00884ECB">
        <w:rPr>
          <w:rFonts w:ascii="Arial" w:hAnsi="Arial" w:cs="Arial"/>
          <w:b/>
          <w:bCs/>
          <w:sz w:val="20"/>
          <w:szCs w:val="20"/>
        </w:rPr>
        <w:t>2013</w:t>
      </w:r>
    </w:p>
    <w:p w:rsidR="00AC1F9C" w:rsidRDefault="00AC1F9C"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2567B5" w:rsidRDefault="002567B5" w:rsidP="00A01C57">
      <w:pPr>
        <w:contextualSpacing/>
        <w:rPr>
          <w:rFonts w:ascii="Arial" w:hAnsi="Arial" w:cs="Arial"/>
          <w:bCs/>
          <w:sz w:val="20"/>
          <w:szCs w:val="20"/>
        </w:rPr>
      </w:pPr>
    </w:p>
    <w:p w:rsidR="002567B5" w:rsidRDefault="002567B5"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Default="003D203E" w:rsidP="00A01C57">
      <w:pPr>
        <w:contextualSpacing/>
        <w:rPr>
          <w:rFonts w:ascii="Arial" w:hAnsi="Arial" w:cs="Arial"/>
          <w:bCs/>
          <w:sz w:val="20"/>
          <w:szCs w:val="20"/>
        </w:rPr>
      </w:pPr>
    </w:p>
    <w:p w:rsidR="003D203E" w:rsidRPr="00524302" w:rsidRDefault="003D203E" w:rsidP="00A01C57">
      <w:pPr>
        <w:contextualSpacing/>
        <w:rPr>
          <w:rFonts w:ascii="Arial" w:hAnsi="Arial" w:cs="Arial"/>
          <w:bCs/>
          <w:sz w:val="20"/>
          <w:szCs w:val="20"/>
        </w:rPr>
      </w:pPr>
    </w:p>
    <w:p w:rsidR="007C4F9E" w:rsidRDefault="007C4F9E" w:rsidP="00AC1F9C">
      <w:pPr>
        <w:rPr>
          <w:rFonts w:ascii="Arial" w:hAnsi="Arial" w:cs="Arial"/>
          <w:b/>
          <w:bCs/>
          <w:color w:val="C00000"/>
          <w:sz w:val="24"/>
          <w:szCs w:val="24"/>
        </w:rPr>
      </w:pPr>
    </w:p>
    <w:p w:rsidR="00AC1F9C" w:rsidRDefault="001D3D75" w:rsidP="00AC1F9C">
      <w:pPr>
        <w:rPr>
          <w:rFonts w:ascii="Arial" w:hAnsi="Arial" w:cs="Arial"/>
          <w:b/>
          <w:bCs/>
          <w:color w:val="C00000"/>
          <w:sz w:val="24"/>
          <w:szCs w:val="24"/>
        </w:rPr>
      </w:pPr>
      <w:r w:rsidRPr="00FB5507">
        <w:rPr>
          <w:rFonts w:ascii="Arial" w:hAnsi="Arial" w:cs="Arial"/>
          <w:b/>
          <w:bCs/>
          <w:color w:val="C00000"/>
          <w:sz w:val="24"/>
          <w:szCs w:val="24"/>
        </w:rPr>
        <w:t xml:space="preserve">PART A: </w:t>
      </w:r>
      <w:r w:rsidR="003B400D" w:rsidRPr="00FB5507">
        <w:rPr>
          <w:rFonts w:ascii="Arial" w:hAnsi="Arial" w:cs="Arial"/>
          <w:b/>
          <w:bCs/>
          <w:color w:val="C00000"/>
          <w:sz w:val="24"/>
          <w:szCs w:val="24"/>
        </w:rPr>
        <w:t xml:space="preserve"> </w:t>
      </w:r>
      <w:r w:rsidR="00AC1F9C" w:rsidRPr="00FB5507">
        <w:rPr>
          <w:rFonts w:ascii="Arial" w:hAnsi="Arial" w:cs="Arial"/>
          <w:b/>
          <w:bCs/>
          <w:color w:val="C00000"/>
          <w:sz w:val="24"/>
          <w:szCs w:val="24"/>
        </w:rPr>
        <w:t xml:space="preserve"> Cosmetic product safety information</w:t>
      </w:r>
    </w:p>
    <w:p w:rsidR="007C4F9E" w:rsidRDefault="007C4F9E" w:rsidP="00AC1F9C">
      <w:pPr>
        <w:rPr>
          <w:rFonts w:ascii="Arial" w:hAnsi="Arial" w:cs="Arial"/>
          <w:b/>
          <w:bCs/>
          <w:color w:val="C00000"/>
          <w:sz w:val="24"/>
          <w:szCs w:val="24"/>
        </w:rPr>
      </w:pPr>
    </w:p>
    <w:p w:rsidR="00444ADC" w:rsidRPr="007C4F9E" w:rsidRDefault="00AC1F9C" w:rsidP="009D71C2">
      <w:pPr>
        <w:pStyle w:val="ListParagraph"/>
        <w:numPr>
          <w:ilvl w:val="0"/>
          <w:numId w:val="9"/>
        </w:numPr>
        <w:rPr>
          <w:rFonts w:ascii="Arial" w:hAnsi="Arial" w:cs="Arial"/>
          <w:b/>
          <w:sz w:val="24"/>
          <w:szCs w:val="24"/>
        </w:rPr>
      </w:pPr>
      <w:r w:rsidRPr="009D71C2">
        <w:rPr>
          <w:rFonts w:ascii="Arial" w:hAnsi="Arial" w:cs="Arial"/>
          <w:b/>
          <w:color w:val="C00000"/>
          <w:sz w:val="24"/>
          <w:szCs w:val="24"/>
        </w:rPr>
        <w:t>Quantitative and qualitative composition of the cosmetic product</w:t>
      </w:r>
    </w:p>
    <w:p w:rsidR="007C4F9E" w:rsidRPr="009D71C2" w:rsidRDefault="007C4F9E" w:rsidP="007C4F9E">
      <w:pPr>
        <w:pStyle w:val="ListParagraph"/>
        <w:rPr>
          <w:rFonts w:ascii="Arial" w:hAnsi="Arial" w:cs="Arial"/>
          <w:b/>
          <w:sz w:val="24"/>
          <w:szCs w:val="24"/>
        </w:rPr>
      </w:pPr>
    </w:p>
    <w:tbl>
      <w:tblPr>
        <w:tblW w:w="10577" w:type="dxa"/>
        <w:tblInd w:w="-972" w:type="dxa"/>
        <w:tblLayout w:type="fixed"/>
        <w:tblCellMar>
          <w:left w:w="10" w:type="dxa"/>
          <w:right w:w="10" w:type="dxa"/>
        </w:tblCellMar>
        <w:tblLook w:val="04A0" w:firstRow="1" w:lastRow="0" w:firstColumn="1" w:lastColumn="0" w:noHBand="0" w:noVBand="1"/>
      </w:tblPr>
      <w:tblGrid>
        <w:gridCol w:w="3600"/>
        <w:gridCol w:w="1024"/>
        <w:gridCol w:w="851"/>
        <w:gridCol w:w="992"/>
        <w:gridCol w:w="1276"/>
        <w:gridCol w:w="1417"/>
        <w:gridCol w:w="1417"/>
      </w:tblGrid>
      <w:tr w:rsidR="006E5B4A" w:rsidRPr="00FF4C4D" w:rsidTr="006E5B4A">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b/>
                <w:sz w:val="18"/>
                <w:szCs w:val="18"/>
                <w:lang w:val="en-US"/>
              </w:rPr>
            </w:pPr>
            <w:r w:rsidRPr="00BE1926">
              <w:rPr>
                <w:rFonts w:ascii="Arial" w:eastAsia="Times New Roman" w:hAnsi="Arial" w:cs="Arial"/>
                <w:b/>
                <w:sz w:val="18"/>
                <w:szCs w:val="18"/>
                <w:u w:val="single"/>
                <w:lang w:val="en-US"/>
              </w:rPr>
              <w:t>INCI Name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b/>
                <w:sz w:val="18"/>
                <w:szCs w:val="18"/>
                <w:lang w:val="en-US"/>
              </w:rPr>
            </w:pPr>
            <w:r w:rsidRPr="00BE1926">
              <w:rPr>
                <w:rFonts w:ascii="Arial" w:eastAsia="Times New Roman" w:hAnsi="Arial" w:cs="Arial"/>
                <w:b/>
                <w:sz w:val="18"/>
                <w:szCs w:val="18"/>
                <w:u w:val="single"/>
                <w:lang w:val="en-US"/>
              </w:rPr>
              <w:t>% Conc.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b/>
                <w:sz w:val="18"/>
                <w:szCs w:val="18"/>
                <w:lang w:val="en-US"/>
              </w:rPr>
            </w:pPr>
            <w:r w:rsidRPr="00BE1926">
              <w:rPr>
                <w:rFonts w:ascii="Arial" w:eastAsia="Times New Roman" w:hAnsi="Arial" w:cs="Arial"/>
                <w:b/>
                <w:sz w:val="18"/>
                <w:szCs w:val="18"/>
                <w:u w:val="single"/>
                <w:lang w:val="en-US"/>
              </w:rPr>
              <w:t>% Active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b/>
                <w:sz w:val="18"/>
                <w:szCs w:val="18"/>
                <w:lang w:val="en-US"/>
              </w:rPr>
            </w:pPr>
            <w:r w:rsidRPr="00BE1926">
              <w:rPr>
                <w:rFonts w:ascii="Arial" w:eastAsia="Times New Roman" w:hAnsi="Arial" w:cs="Arial"/>
                <w:b/>
                <w:sz w:val="18"/>
                <w:szCs w:val="18"/>
                <w:u w:val="single"/>
                <w:lang w:val="en-US"/>
              </w:rPr>
              <w:t>Final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2F2B82">
            <w:pPr>
              <w:rPr>
                <w:b/>
              </w:rPr>
            </w:pPr>
            <w:r w:rsidRPr="00BE1926">
              <w:rPr>
                <w:b/>
              </w:rPr>
              <w:t>CAS No.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b/>
                <w:sz w:val="18"/>
                <w:szCs w:val="18"/>
                <w:u w:val="single"/>
                <w:lang w:val="en-US"/>
              </w:rPr>
            </w:pPr>
            <w:r w:rsidRPr="00BE1926">
              <w:rPr>
                <w:rFonts w:ascii="Arial" w:hAnsi="Arial" w:cs="Arial"/>
                <w:b/>
                <w:sz w:val="18"/>
                <w:szCs w:val="18"/>
                <w:u w:val="single"/>
              </w:rPr>
              <w:t>Einecs No.</w:t>
            </w:r>
          </w:p>
        </w:tc>
        <w:tc>
          <w:tcPr>
            <w:tcW w:w="1417" w:type="dxa"/>
            <w:tcBorders>
              <w:top w:val="single" w:sz="4" w:space="0" w:color="000000"/>
              <w:left w:val="single" w:sz="4" w:space="0" w:color="000000"/>
              <w:bottom w:val="single" w:sz="4" w:space="0" w:color="000000"/>
              <w:right w:val="single" w:sz="4" w:space="0" w:color="000000"/>
            </w:tcBorders>
          </w:tcPr>
          <w:p w:rsidR="006E5B4A" w:rsidRPr="00BE1926" w:rsidRDefault="006E5B4A" w:rsidP="006E5B4A">
            <w:pPr>
              <w:suppressAutoHyphens/>
              <w:autoSpaceDN w:val="0"/>
              <w:spacing w:after="0" w:line="240" w:lineRule="auto"/>
              <w:textAlignment w:val="baseline"/>
              <w:rPr>
                <w:rFonts w:ascii="Arial" w:eastAsia="Times New Roman" w:hAnsi="Arial" w:cs="Arial"/>
                <w:b/>
                <w:sz w:val="18"/>
                <w:szCs w:val="18"/>
                <w:u w:val="single"/>
                <w:lang w:val="en-US"/>
              </w:rPr>
            </w:pPr>
            <w:r w:rsidRPr="00BE1926">
              <w:rPr>
                <w:rFonts w:ascii="Arial" w:eastAsia="Times New Roman" w:hAnsi="Arial" w:cs="Arial"/>
                <w:b/>
                <w:sz w:val="18"/>
                <w:szCs w:val="18"/>
                <w:u w:val="single"/>
                <w:lang w:val="en-US"/>
              </w:rPr>
              <w:t>Cosmetic</w:t>
            </w:r>
          </w:p>
          <w:p w:rsidR="006E5B4A" w:rsidRPr="00BE1926" w:rsidRDefault="006E5B4A" w:rsidP="006E5B4A">
            <w:pPr>
              <w:suppressAutoHyphens/>
              <w:autoSpaceDN w:val="0"/>
              <w:spacing w:after="0" w:line="240" w:lineRule="auto"/>
              <w:textAlignment w:val="baseline"/>
              <w:rPr>
                <w:rFonts w:ascii="Arial" w:eastAsia="Times New Roman" w:hAnsi="Arial" w:cs="Arial"/>
                <w:b/>
                <w:sz w:val="18"/>
                <w:szCs w:val="18"/>
                <w:u w:val="single"/>
                <w:lang w:val="en-US"/>
              </w:rPr>
            </w:pPr>
            <w:r w:rsidRPr="00BE1926">
              <w:rPr>
                <w:rFonts w:ascii="Arial" w:eastAsia="Times New Roman" w:hAnsi="Arial" w:cs="Arial"/>
                <w:b/>
                <w:sz w:val="18"/>
                <w:szCs w:val="18"/>
                <w:u w:val="single"/>
                <w:lang w:val="en-US"/>
              </w:rPr>
              <w:t>Restriction</w:t>
            </w:r>
          </w:p>
        </w:tc>
      </w:tr>
      <w:tr w:rsidR="006E5B4A" w:rsidRPr="00FF4C4D" w:rsidTr="006E5B4A">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color w:val="000000"/>
                <w:sz w:val="18"/>
                <w:szCs w:val="18"/>
                <w:lang w:eastAsia="en-GB"/>
              </w:rPr>
              <w:t>Alcohol Denat.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BE1926" w:rsidP="00FF4C4D">
            <w:pPr>
              <w:suppressAutoHyphens/>
              <w:autoSpaceDN w:val="0"/>
              <w:spacing w:after="0" w:line="240" w:lineRule="auto"/>
              <w:jc w:val="center"/>
              <w:textAlignment w:val="baseline"/>
              <w:rPr>
                <w:rFonts w:ascii="Arial" w:eastAsia="Times New Roman" w:hAnsi="Arial" w:cs="Arial"/>
                <w:sz w:val="18"/>
                <w:szCs w:val="18"/>
                <w:lang w:val="en-US"/>
              </w:rPr>
            </w:pPr>
            <w:r w:rsidRPr="00BE1926">
              <w:rPr>
                <w:rFonts w:ascii="Arial" w:eastAsia="Times New Roman" w:hAnsi="Arial" w:cs="Arial"/>
                <w:color w:val="333300"/>
                <w:sz w:val="18"/>
                <w:szCs w:val="18"/>
                <w:lang w:eastAsia="en-GB"/>
              </w:rPr>
              <w:t>77.716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BE1926" w:rsidP="00FF4C4D">
            <w:pPr>
              <w:suppressAutoHyphens/>
              <w:autoSpaceDN w:val="0"/>
              <w:spacing w:after="0" w:line="240" w:lineRule="auto"/>
              <w:jc w:val="center"/>
              <w:textAlignment w:val="baseline"/>
              <w:rPr>
                <w:rFonts w:ascii="Arial" w:eastAsia="Times New Roman" w:hAnsi="Arial" w:cs="Arial"/>
                <w:sz w:val="18"/>
                <w:szCs w:val="18"/>
                <w:lang w:val="en-US"/>
              </w:rPr>
            </w:pPr>
            <w:r w:rsidRPr="00BE1926">
              <w:rPr>
                <w:rFonts w:ascii="Arial" w:eastAsia="Times New Roman" w:hAnsi="Arial" w:cs="Arial"/>
                <w:color w:val="333300"/>
                <w:sz w:val="18"/>
                <w:szCs w:val="18"/>
                <w:lang w:eastAsia="en-GB"/>
              </w:rPr>
              <w:t>77.716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2F2B82">
            <w:pPr>
              <w:rPr>
                <w:rFonts w:ascii="Arial" w:hAnsi="Arial" w:cs="Arial"/>
                <w:sz w:val="18"/>
                <w:szCs w:val="18"/>
              </w:rPr>
            </w:pPr>
            <w:r w:rsidRPr="00BE1926">
              <w:rPr>
                <w:rFonts w:ascii="Arial" w:hAnsi="Arial" w:cs="Arial"/>
                <w:sz w:val="18"/>
                <w:szCs w:val="18"/>
              </w:rPr>
              <w:t>64-17-5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200-578-6</w:t>
            </w:r>
          </w:p>
        </w:tc>
        <w:tc>
          <w:tcPr>
            <w:tcW w:w="1417" w:type="dxa"/>
            <w:tcBorders>
              <w:top w:val="single" w:sz="4" w:space="0" w:color="000000"/>
              <w:left w:val="single" w:sz="4" w:space="0" w:color="000000"/>
              <w:bottom w:val="single" w:sz="4" w:space="0" w:color="000000"/>
              <w:right w:val="single" w:sz="4" w:space="0" w:color="000000"/>
            </w:tcBorders>
          </w:tcPr>
          <w:p w:rsidR="006E5B4A" w:rsidRPr="00BE1926" w:rsidRDefault="006E5B4A" w:rsidP="00FF4C4D">
            <w:pPr>
              <w:suppressAutoHyphens/>
              <w:autoSpaceDN w:val="0"/>
              <w:spacing w:after="0" w:line="240" w:lineRule="auto"/>
              <w:textAlignment w:val="baseline"/>
              <w:rPr>
                <w:rFonts w:ascii="Arial" w:eastAsia="Times New Roman" w:hAnsi="Arial" w:cs="Arial"/>
                <w:color w:val="000000"/>
                <w:sz w:val="18"/>
                <w:szCs w:val="18"/>
                <w:lang w:eastAsia="en-GB"/>
              </w:rPr>
            </w:pPr>
            <w:r w:rsidRPr="00BE1926">
              <w:rPr>
                <w:rFonts w:ascii="Arial" w:eastAsia="Times New Roman" w:hAnsi="Arial" w:cs="Arial"/>
                <w:color w:val="000000"/>
                <w:sz w:val="18"/>
                <w:szCs w:val="18"/>
                <w:lang w:eastAsia="en-GB"/>
              </w:rPr>
              <w:t>-</w:t>
            </w:r>
          </w:p>
        </w:tc>
      </w:tr>
      <w:tr w:rsidR="001A4624" w:rsidRPr="00FF4C4D" w:rsidTr="006E5B4A">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BE1926" w:rsidRDefault="001A4624" w:rsidP="00FF4C4D">
            <w:pPr>
              <w:suppressAutoHyphens/>
              <w:autoSpaceDN w:val="0"/>
              <w:spacing w:after="0" w:line="240" w:lineRule="auto"/>
              <w:textAlignment w:val="baseline"/>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Isopropyl Myristate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BE1926" w:rsidRDefault="001A4624" w:rsidP="00FF4C4D">
            <w:pPr>
              <w:suppressAutoHyphens/>
              <w:autoSpaceDN w:val="0"/>
              <w:spacing w:after="0" w:line="240" w:lineRule="auto"/>
              <w:jc w:val="center"/>
              <w:textAlignment w:val="baseline"/>
              <w:rPr>
                <w:rFonts w:ascii="Arial" w:eastAsia="Times New Roman" w:hAnsi="Arial" w:cs="Arial"/>
                <w:color w:val="333300"/>
                <w:sz w:val="18"/>
                <w:szCs w:val="18"/>
                <w:lang w:eastAsia="en-GB"/>
              </w:rPr>
            </w:pPr>
            <w:r>
              <w:rPr>
                <w:rFonts w:ascii="Arial" w:eastAsia="Times New Roman" w:hAnsi="Arial" w:cs="Arial"/>
                <w:color w:val="333300"/>
                <w:sz w:val="18"/>
                <w:szCs w:val="18"/>
                <w:lang w:eastAsia="en-GB"/>
              </w:rPr>
              <w:t>15.000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BE1926" w:rsidRDefault="001A4624" w:rsidP="00FF4C4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BE1926" w:rsidRDefault="001A4624" w:rsidP="00FF4C4D">
            <w:pPr>
              <w:suppressAutoHyphens/>
              <w:autoSpaceDN w:val="0"/>
              <w:spacing w:after="0" w:line="240" w:lineRule="auto"/>
              <w:jc w:val="center"/>
              <w:textAlignment w:val="baseline"/>
              <w:rPr>
                <w:rFonts w:ascii="Arial" w:eastAsia="Times New Roman" w:hAnsi="Arial" w:cs="Arial"/>
                <w:color w:val="333300"/>
                <w:sz w:val="18"/>
                <w:szCs w:val="18"/>
                <w:lang w:eastAsia="en-GB"/>
              </w:rPr>
            </w:pPr>
            <w:r>
              <w:rPr>
                <w:rFonts w:ascii="Arial" w:eastAsia="Times New Roman" w:hAnsi="Arial" w:cs="Arial"/>
                <w:color w:val="333300"/>
                <w:sz w:val="18"/>
                <w:szCs w:val="18"/>
                <w:lang w:eastAsia="en-GB"/>
              </w:rPr>
              <w:t>15.000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BE1926" w:rsidRDefault="0085643B" w:rsidP="002F2B82">
            <w:pPr>
              <w:rPr>
                <w:rFonts w:ascii="Arial" w:hAnsi="Arial" w:cs="Arial"/>
                <w:sz w:val="18"/>
                <w:szCs w:val="18"/>
              </w:rPr>
            </w:pPr>
            <w:r w:rsidRPr="0085643B">
              <w:rPr>
                <w:rFonts w:ascii="Arial" w:hAnsi="Arial" w:cs="Arial"/>
                <w:sz w:val="18"/>
                <w:szCs w:val="18"/>
              </w:rPr>
              <w:t>110-27-0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BE1926" w:rsidRDefault="0085643B" w:rsidP="00FF4C4D">
            <w:pPr>
              <w:suppressAutoHyphens/>
              <w:autoSpaceDN w:val="0"/>
              <w:spacing w:after="0" w:line="240" w:lineRule="auto"/>
              <w:textAlignment w:val="baseline"/>
              <w:rPr>
                <w:rFonts w:ascii="Arial" w:eastAsia="Times New Roman" w:hAnsi="Arial" w:cs="Arial"/>
                <w:sz w:val="18"/>
                <w:szCs w:val="18"/>
                <w:lang w:val="en-US"/>
              </w:rPr>
            </w:pPr>
            <w:r w:rsidRPr="0085643B">
              <w:rPr>
                <w:rFonts w:ascii="Arial" w:eastAsia="Times New Roman" w:hAnsi="Arial" w:cs="Arial"/>
                <w:sz w:val="18"/>
                <w:szCs w:val="18"/>
                <w:lang w:val="en-US"/>
              </w:rPr>
              <w:t>203-751-4</w:t>
            </w:r>
          </w:p>
        </w:tc>
        <w:tc>
          <w:tcPr>
            <w:tcW w:w="1417" w:type="dxa"/>
            <w:tcBorders>
              <w:top w:val="single" w:sz="4" w:space="0" w:color="000000"/>
              <w:left w:val="single" w:sz="4" w:space="0" w:color="000000"/>
              <w:bottom w:val="single" w:sz="4" w:space="0" w:color="000000"/>
              <w:right w:val="single" w:sz="4" w:space="0" w:color="000000"/>
            </w:tcBorders>
          </w:tcPr>
          <w:p w:rsidR="001A4624" w:rsidRPr="00BE1926" w:rsidRDefault="001A4624" w:rsidP="00FF4C4D">
            <w:pPr>
              <w:suppressAutoHyphens/>
              <w:autoSpaceDN w:val="0"/>
              <w:spacing w:after="0" w:line="240" w:lineRule="auto"/>
              <w:textAlignment w:val="baseline"/>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w:t>
            </w:r>
          </w:p>
        </w:tc>
      </w:tr>
      <w:tr w:rsidR="006E5B4A" w:rsidRPr="00FF4C4D" w:rsidTr="006E5B4A">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color w:val="000000"/>
                <w:sz w:val="18"/>
                <w:szCs w:val="18"/>
                <w:lang w:eastAsia="en-GB"/>
              </w:rPr>
              <w:t>Parfum</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1A4624" w:rsidP="00FF4C4D">
            <w:pPr>
              <w:suppressAutoHyphens/>
              <w:autoSpaceDN w:val="0"/>
              <w:spacing w:after="0" w:line="240" w:lineRule="auto"/>
              <w:jc w:val="center"/>
              <w:textAlignment w:val="baseline"/>
              <w:rPr>
                <w:rFonts w:ascii="Arial" w:eastAsia="Times New Roman" w:hAnsi="Arial" w:cs="Arial"/>
                <w:color w:val="333300"/>
                <w:sz w:val="18"/>
                <w:szCs w:val="18"/>
                <w:lang w:eastAsia="en-GB"/>
              </w:rPr>
            </w:pPr>
            <w:r>
              <w:rPr>
                <w:rFonts w:ascii="Arial" w:eastAsia="Times New Roman" w:hAnsi="Arial" w:cs="Arial"/>
                <w:color w:val="333300"/>
                <w:sz w:val="18"/>
                <w:szCs w:val="18"/>
                <w:lang w:eastAsia="en-GB"/>
              </w:rPr>
              <w:t>0.540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1A4624" w:rsidP="00FF4C4D">
            <w:pPr>
              <w:suppressAutoHyphens/>
              <w:autoSpaceDN w:val="0"/>
              <w:spacing w:after="0" w:line="240" w:lineRule="auto"/>
              <w:jc w:val="center"/>
              <w:textAlignment w:val="baseline"/>
              <w:rPr>
                <w:rFonts w:ascii="Arial" w:eastAsia="Times New Roman" w:hAnsi="Arial" w:cs="Arial"/>
                <w:color w:val="333300"/>
                <w:sz w:val="18"/>
                <w:szCs w:val="18"/>
                <w:lang w:eastAsia="en-GB"/>
              </w:rPr>
            </w:pPr>
            <w:r w:rsidRPr="001A4624">
              <w:rPr>
                <w:rFonts w:ascii="Arial" w:eastAsia="Times New Roman" w:hAnsi="Arial" w:cs="Arial"/>
                <w:color w:val="333300"/>
                <w:sz w:val="18"/>
                <w:szCs w:val="18"/>
                <w:lang w:eastAsia="en-GB"/>
              </w:rPr>
              <w:t>0.540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2F2B82">
            <w:pPr>
              <w:rPr>
                <w:rFonts w:ascii="Arial" w:hAnsi="Arial" w:cs="Arial"/>
                <w:sz w:val="18"/>
                <w:szCs w:val="18"/>
              </w:rPr>
            </w:pPr>
            <w:r w:rsidRPr="00BE1926">
              <w:rPr>
                <w:rFonts w:ascii="Arial" w:hAnsi="Arial" w:cs="Arial"/>
                <w:sz w:val="18"/>
                <w:szCs w:val="18"/>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color w:val="333300"/>
                <w:sz w:val="18"/>
                <w:szCs w:val="18"/>
                <w:lang w:eastAsia="en-GB"/>
              </w:rPr>
            </w:pPr>
            <w:r w:rsidRPr="00BE1926">
              <w:rPr>
                <w:rFonts w:ascii="Arial" w:eastAsia="Times New Roman" w:hAnsi="Arial" w:cs="Arial"/>
                <w:color w:val="333300"/>
                <w:sz w:val="18"/>
                <w:szCs w:val="18"/>
                <w:lang w:eastAsia="en-GB"/>
              </w:rPr>
              <w:t>-</w:t>
            </w:r>
          </w:p>
        </w:tc>
        <w:tc>
          <w:tcPr>
            <w:tcW w:w="1417" w:type="dxa"/>
            <w:tcBorders>
              <w:top w:val="single" w:sz="4" w:space="0" w:color="000000"/>
              <w:left w:val="single" w:sz="4" w:space="0" w:color="000000"/>
              <w:bottom w:val="single" w:sz="4" w:space="0" w:color="000000"/>
              <w:right w:val="single" w:sz="4" w:space="0" w:color="000000"/>
            </w:tcBorders>
          </w:tcPr>
          <w:p w:rsidR="006E5B4A" w:rsidRPr="00BE1926" w:rsidRDefault="006E5B4A" w:rsidP="00FF4C4D">
            <w:pPr>
              <w:suppressAutoHyphens/>
              <w:autoSpaceDN w:val="0"/>
              <w:spacing w:after="0" w:line="240" w:lineRule="auto"/>
              <w:textAlignment w:val="baseline"/>
              <w:rPr>
                <w:rFonts w:ascii="Arial" w:eastAsia="Times New Roman" w:hAnsi="Arial" w:cs="Arial"/>
                <w:color w:val="333300"/>
                <w:sz w:val="18"/>
                <w:szCs w:val="18"/>
                <w:lang w:eastAsia="en-GB"/>
              </w:rPr>
            </w:pPr>
            <w:r w:rsidRPr="00BE1926">
              <w:rPr>
                <w:rFonts w:ascii="Arial" w:eastAsia="Times New Roman" w:hAnsi="Arial" w:cs="Arial"/>
                <w:color w:val="333300"/>
                <w:sz w:val="18"/>
                <w:szCs w:val="18"/>
                <w:lang w:eastAsia="en-GB"/>
              </w:rPr>
              <w:t>-</w:t>
            </w:r>
          </w:p>
        </w:tc>
      </w:tr>
      <w:tr w:rsidR="006E5B4A" w:rsidRPr="00FF4C4D" w:rsidTr="006E5B4A">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Aqua (Water)</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1A4624" w:rsidP="00FF4C4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color w:val="333300"/>
                <w:sz w:val="18"/>
                <w:szCs w:val="18"/>
                <w:lang w:eastAsia="en-GB"/>
              </w:rPr>
              <w:t>6.544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 xml:space="preserve">100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1A4624" w:rsidP="00B32D70">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color w:val="333300"/>
                <w:sz w:val="18"/>
                <w:szCs w:val="18"/>
                <w:lang w:eastAsia="en-GB"/>
              </w:rPr>
              <w:t>6.544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2F2B82">
            <w:pPr>
              <w:rPr>
                <w:rFonts w:ascii="Arial" w:hAnsi="Arial" w:cs="Arial"/>
                <w:sz w:val="18"/>
                <w:szCs w:val="18"/>
              </w:rPr>
            </w:pPr>
            <w:r w:rsidRPr="00BE1926">
              <w:rPr>
                <w:rFonts w:ascii="Arial" w:hAnsi="Arial" w:cs="Arial"/>
                <w:sz w:val="18"/>
                <w:szCs w:val="18"/>
              </w:rPr>
              <w:t>231-791-2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 xml:space="preserve">231-791-2  </w:t>
            </w:r>
          </w:p>
        </w:tc>
        <w:tc>
          <w:tcPr>
            <w:tcW w:w="1417" w:type="dxa"/>
            <w:tcBorders>
              <w:top w:val="single" w:sz="4" w:space="0" w:color="000000"/>
              <w:left w:val="single" w:sz="4" w:space="0" w:color="000000"/>
              <w:bottom w:val="single" w:sz="4" w:space="0" w:color="000000"/>
              <w:right w:val="single" w:sz="4" w:space="0" w:color="000000"/>
            </w:tcBorders>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w:t>
            </w:r>
          </w:p>
        </w:tc>
      </w:tr>
      <w:tr w:rsidR="006E5B4A" w:rsidRPr="00FF4C4D" w:rsidTr="006E5B4A">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F112C3"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Benzophenone-2</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BE1926">
            <w:pPr>
              <w:suppressAutoHyphens/>
              <w:autoSpaceDN w:val="0"/>
              <w:spacing w:after="0" w:line="240" w:lineRule="auto"/>
              <w:jc w:val="center"/>
              <w:textAlignment w:val="baseline"/>
              <w:rPr>
                <w:rFonts w:ascii="Arial" w:eastAsia="Times New Roman" w:hAnsi="Arial" w:cs="Arial"/>
                <w:color w:val="000000"/>
                <w:sz w:val="18"/>
                <w:szCs w:val="18"/>
                <w:lang w:eastAsia="en-GB"/>
              </w:rPr>
            </w:pPr>
            <w:r w:rsidRPr="00BE1926">
              <w:rPr>
                <w:rFonts w:ascii="Arial" w:eastAsia="Times New Roman" w:hAnsi="Arial" w:cs="Arial"/>
                <w:color w:val="000000"/>
                <w:sz w:val="18"/>
                <w:szCs w:val="18"/>
                <w:lang w:eastAsia="en-GB"/>
              </w:rPr>
              <w:t>0.</w:t>
            </w:r>
            <w:r w:rsidR="00BE1926">
              <w:rPr>
                <w:rFonts w:ascii="Arial" w:eastAsia="Times New Roman" w:hAnsi="Arial" w:cs="Arial"/>
                <w:color w:val="000000"/>
                <w:sz w:val="18"/>
                <w:szCs w:val="18"/>
                <w:lang w:eastAsia="en-GB"/>
              </w:rPr>
              <w:t>200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6E5B4A" w:rsidP="00FF4C4D">
            <w:pPr>
              <w:suppressAutoHyphens/>
              <w:autoSpaceDN w:val="0"/>
              <w:spacing w:after="0" w:line="240" w:lineRule="auto"/>
              <w:jc w:val="center"/>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BE1926" w:rsidP="00F112C3">
            <w:pPr>
              <w:suppressAutoHyphens/>
              <w:autoSpaceDN w:val="0"/>
              <w:spacing w:after="0" w:line="240" w:lineRule="auto"/>
              <w:jc w:val="center"/>
              <w:textAlignment w:val="baseline"/>
              <w:rPr>
                <w:rFonts w:ascii="Arial" w:eastAsia="Times New Roman" w:hAnsi="Arial" w:cs="Arial"/>
                <w:color w:val="000000"/>
                <w:sz w:val="18"/>
                <w:szCs w:val="18"/>
                <w:lang w:eastAsia="en-GB"/>
              </w:rPr>
            </w:pPr>
            <w:r w:rsidRPr="00BE1926">
              <w:rPr>
                <w:rFonts w:ascii="Arial" w:eastAsia="Times New Roman" w:hAnsi="Arial" w:cs="Arial"/>
                <w:color w:val="000000"/>
                <w:sz w:val="18"/>
                <w:szCs w:val="18"/>
                <w:lang w:eastAsia="en-GB"/>
              </w:rPr>
              <w:t>0.200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BF7552" w:rsidP="002F2B82">
            <w:pPr>
              <w:rPr>
                <w:rFonts w:ascii="Arial" w:hAnsi="Arial" w:cs="Arial"/>
                <w:sz w:val="18"/>
                <w:szCs w:val="18"/>
              </w:rPr>
            </w:pPr>
            <w:r w:rsidRPr="00BE1926">
              <w:rPr>
                <w:rFonts w:ascii="Arial" w:hAnsi="Arial" w:cs="Arial"/>
                <w:sz w:val="18"/>
                <w:szCs w:val="18"/>
              </w:rPr>
              <w:t>131-55-5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E5B4A" w:rsidRPr="00BE1926" w:rsidRDefault="00BF7552"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205-028-9</w:t>
            </w:r>
          </w:p>
        </w:tc>
        <w:tc>
          <w:tcPr>
            <w:tcW w:w="1417" w:type="dxa"/>
            <w:tcBorders>
              <w:top w:val="single" w:sz="4" w:space="0" w:color="000000"/>
              <w:left w:val="single" w:sz="4" w:space="0" w:color="000000"/>
              <w:bottom w:val="single" w:sz="4" w:space="0" w:color="000000"/>
              <w:right w:val="single" w:sz="4" w:space="0" w:color="000000"/>
            </w:tcBorders>
          </w:tcPr>
          <w:p w:rsidR="006E5B4A" w:rsidRPr="00BE1926" w:rsidRDefault="006E5B4A" w:rsidP="00FF4C4D">
            <w:pPr>
              <w:suppressAutoHyphens/>
              <w:autoSpaceDN w:val="0"/>
              <w:spacing w:after="0" w:line="240" w:lineRule="auto"/>
              <w:textAlignment w:val="baseline"/>
              <w:rPr>
                <w:rFonts w:ascii="Arial" w:eastAsia="Times New Roman" w:hAnsi="Arial" w:cs="Arial"/>
                <w:sz w:val="18"/>
                <w:szCs w:val="18"/>
                <w:lang w:val="en-US"/>
              </w:rPr>
            </w:pPr>
            <w:r w:rsidRPr="00BE1926">
              <w:rPr>
                <w:rFonts w:ascii="Arial" w:eastAsia="Times New Roman" w:hAnsi="Arial" w:cs="Arial"/>
                <w:sz w:val="18"/>
                <w:szCs w:val="18"/>
                <w:lang w:val="en-US"/>
              </w:rPr>
              <w:t>-</w:t>
            </w:r>
          </w:p>
        </w:tc>
      </w:tr>
    </w:tbl>
    <w:p w:rsidR="00F8181B" w:rsidRDefault="00F8181B" w:rsidP="00053B6D">
      <w:pPr>
        <w:spacing w:after="0" w:line="240" w:lineRule="auto"/>
        <w:ind w:left="117"/>
        <w:jc w:val="center"/>
        <w:rPr>
          <w:rFonts w:ascii="Arial" w:eastAsia="Times New Roman" w:hAnsi="Arial" w:cs="Arial"/>
          <w:sz w:val="20"/>
          <w:szCs w:val="20"/>
          <w:u w:val="single"/>
        </w:rPr>
      </w:pPr>
    </w:p>
    <w:p w:rsidR="00EB0405" w:rsidRDefault="00EB0405" w:rsidP="00053B6D">
      <w:pPr>
        <w:spacing w:after="0" w:line="240" w:lineRule="auto"/>
        <w:ind w:left="117"/>
        <w:jc w:val="center"/>
        <w:rPr>
          <w:rFonts w:ascii="Arial" w:eastAsia="Times New Roman" w:hAnsi="Arial" w:cs="Arial"/>
          <w:sz w:val="20"/>
          <w:szCs w:val="20"/>
          <w:u w:val="single"/>
        </w:rPr>
      </w:pPr>
    </w:p>
    <w:p w:rsidR="00EB0405" w:rsidRDefault="00053B6D" w:rsidP="00F8181B">
      <w:pPr>
        <w:spacing w:after="0" w:line="240" w:lineRule="auto"/>
        <w:ind w:left="-397"/>
        <w:jc w:val="center"/>
        <w:rPr>
          <w:rFonts w:ascii="Arial" w:eastAsia="Times New Roman" w:hAnsi="Arial" w:cs="Arial"/>
          <w:sz w:val="20"/>
          <w:szCs w:val="20"/>
          <w:u w:val="single"/>
        </w:rPr>
      </w:pPr>
      <w:r w:rsidRPr="00884ECB">
        <w:rPr>
          <w:rFonts w:ascii="Arial" w:eastAsia="Times New Roman" w:hAnsi="Arial" w:cs="Arial"/>
          <w:sz w:val="20"/>
          <w:szCs w:val="20"/>
          <w:u w:val="single"/>
        </w:rPr>
        <w:t>INC</w:t>
      </w:r>
      <w:r w:rsidR="00DD1423">
        <w:rPr>
          <w:rFonts w:ascii="Arial" w:eastAsia="Times New Roman" w:hAnsi="Arial" w:cs="Arial"/>
          <w:sz w:val="20"/>
          <w:szCs w:val="20"/>
          <w:u w:val="single"/>
        </w:rPr>
        <w:t xml:space="preserve">I LISTING: </w:t>
      </w:r>
    </w:p>
    <w:p w:rsidR="00DB29CF" w:rsidRPr="0012155A" w:rsidRDefault="00BE1926" w:rsidP="00BE1926">
      <w:pPr>
        <w:spacing w:after="0" w:line="240" w:lineRule="auto"/>
        <w:ind w:left="-397"/>
        <w:rPr>
          <w:rFonts w:ascii="Arial" w:eastAsia="Times New Roman" w:hAnsi="Arial" w:cs="Arial"/>
          <w:sz w:val="20"/>
          <w:szCs w:val="20"/>
        </w:rPr>
      </w:pPr>
      <w:r w:rsidRPr="0012155A">
        <w:rPr>
          <w:rFonts w:ascii="Arial" w:eastAsia="Times New Roman" w:hAnsi="Arial" w:cs="Arial"/>
          <w:sz w:val="20"/>
          <w:szCs w:val="20"/>
        </w:rPr>
        <w:t>Alcohol Denat., Isopropyl Myristate, Aqua, Parfum, Benzophenone-2, Linalool, Limonene.</w:t>
      </w:r>
    </w:p>
    <w:p w:rsidR="0012155A" w:rsidRPr="0012155A" w:rsidRDefault="0012155A" w:rsidP="0012155A">
      <w:pPr>
        <w:spacing w:after="0" w:line="240" w:lineRule="auto"/>
        <w:ind w:left="-397"/>
        <w:rPr>
          <w:rFonts w:ascii="Arial" w:eastAsia="Times New Roman" w:hAnsi="Arial" w:cs="Arial"/>
          <w:sz w:val="20"/>
          <w:szCs w:val="20"/>
        </w:rPr>
      </w:pPr>
      <w:r w:rsidRPr="0012155A">
        <w:rPr>
          <w:rFonts w:ascii="Arial" w:eastAsia="Times New Roman" w:hAnsi="Arial" w:cs="Arial"/>
          <w:sz w:val="20"/>
          <w:szCs w:val="20"/>
        </w:rPr>
        <w:t>Coumarin, Evernia Furfuracea (Treemoss) Extract, Geraniol, Citral, Hydroxycitronellal,</w:t>
      </w:r>
    </w:p>
    <w:p w:rsidR="0012155A" w:rsidRDefault="0012155A" w:rsidP="0012155A">
      <w:pPr>
        <w:spacing w:after="0" w:line="240" w:lineRule="auto"/>
        <w:ind w:left="-397"/>
        <w:rPr>
          <w:rFonts w:ascii="Arial" w:eastAsia="Times New Roman" w:hAnsi="Arial" w:cs="Arial"/>
          <w:sz w:val="20"/>
          <w:szCs w:val="20"/>
        </w:rPr>
      </w:pPr>
      <w:r w:rsidRPr="0012155A">
        <w:rPr>
          <w:rFonts w:ascii="Arial" w:eastAsia="Times New Roman" w:hAnsi="Arial" w:cs="Arial"/>
          <w:sz w:val="20"/>
          <w:szCs w:val="20"/>
        </w:rPr>
        <w:t>Benzyl Salicylate.</w:t>
      </w:r>
    </w:p>
    <w:p w:rsidR="006F56B7" w:rsidRDefault="006F56B7" w:rsidP="0012155A">
      <w:pPr>
        <w:spacing w:after="0" w:line="240" w:lineRule="auto"/>
        <w:ind w:left="-397"/>
        <w:rPr>
          <w:rFonts w:ascii="Arial" w:eastAsia="Times New Roman" w:hAnsi="Arial" w:cs="Arial"/>
          <w:sz w:val="20"/>
          <w:szCs w:val="20"/>
        </w:rPr>
      </w:pPr>
    </w:p>
    <w:p w:rsidR="006F56B7" w:rsidRPr="0012155A" w:rsidRDefault="006F56B7" w:rsidP="0012155A">
      <w:pPr>
        <w:spacing w:after="0" w:line="240" w:lineRule="auto"/>
        <w:ind w:left="-397"/>
        <w:rPr>
          <w:rFonts w:ascii="Arial" w:eastAsia="Times New Roman" w:hAnsi="Arial" w:cs="Arial"/>
          <w:sz w:val="20"/>
          <w:szCs w:val="20"/>
        </w:rPr>
      </w:pPr>
    </w:p>
    <w:p w:rsidR="00BE1926" w:rsidRDefault="00BE1926" w:rsidP="00BE1926">
      <w:pPr>
        <w:spacing w:after="0" w:line="240" w:lineRule="auto"/>
        <w:ind w:left="-397"/>
        <w:rPr>
          <w:rFonts w:ascii="Arial" w:eastAsia="Times New Roman" w:hAnsi="Arial" w:cs="Arial"/>
        </w:rPr>
      </w:pPr>
    </w:p>
    <w:p w:rsidR="00D55B91" w:rsidRDefault="0051492F" w:rsidP="00D55B91">
      <w:pPr>
        <w:suppressAutoHyphens/>
        <w:autoSpaceDN w:val="0"/>
        <w:spacing w:after="0" w:line="240" w:lineRule="auto"/>
        <w:ind w:left="-993" w:hanging="141"/>
        <w:textAlignment w:val="baseline"/>
        <w:rPr>
          <w:rFonts w:ascii="Arial" w:eastAsia="Times New Roman" w:hAnsi="Arial" w:cs="Arial"/>
          <w:b/>
          <w:sz w:val="18"/>
          <w:szCs w:val="18"/>
          <w:lang w:val="en-US"/>
        </w:rPr>
      </w:pPr>
      <w:r>
        <w:rPr>
          <w:rFonts w:ascii="Arial" w:eastAsia="Times New Roman" w:hAnsi="Arial" w:cs="Arial"/>
          <w:b/>
          <w:sz w:val="18"/>
          <w:szCs w:val="18"/>
          <w:lang w:val="en-US"/>
        </w:rPr>
        <w:t xml:space="preserve">   </w:t>
      </w:r>
      <w:r w:rsidR="00D55B91" w:rsidRPr="00D068D4">
        <w:rPr>
          <w:rFonts w:ascii="Arial" w:eastAsia="Times New Roman" w:hAnsi="Arial" w:cs="Arial"/>
          <w:b/>
          <w:sz w:val="18"/>
          <w:szCs w:val="18"/>
          <w:lang w:val="en-US"/>
        </w:rPr>
        <w:t>Allergens specified in the 7</w:t>
      </w:r>
      <w:r w:rsidR="00D55B91" w:rsidRPr="00D068D4">
        <w:rPr>
          <w:rFonts w:ascii="Arial" w:eastAsia="Times New Roman" w:hAnsi="Arial" w:cs="Arial"/>
          <w:b/>
          <w:sz w:val="18"/>
          <w:szCs w:val="18"/>
          <w:vertAlign w:val="superscript"/>
          <w:lang w:val="en-US"/>
        </w:rPr>
        <w:t>th</w:t>
      </w:r>
      <w:r w:rsidR="00D55B91" w:rsidRPr="00D068D4">
        <w:rPr>
          <w:rFonts w:ascii="Arial" w:eastAsia="Times New Roman" w:hAnsi="Arial" w:cs="Arial"/>
          <w:b/>
          <w:sz w:val="18"/>
          <w:szCs w:val="18"/>
          <w:lang w:val="en-US"/>
        </w:rPr>
        <w:t xml:space="preserve"> Amendment to the EU Cosmetics Directive 76/678 present in the </w:t>
      </w:r>
      <w:r w:rsidR="00125831">
        <w:rPr>
          <w:rFonts w:ascii="Arial" w:eastAsia="Times New Roman" w:hAnsi="Arial" w:cs="Arial"/>
          <w:b/>
          <w:sz w:val="18"/>
          <w:szCs w:val="18"/>
          <w:lang w:val="en-US"/>
        </w:rPr>
        <w:t>fragrance</w:t>
      </w:r>
      <w:r w:rsidR="00D55B91" w:rsidRPr="00D068D4">
        <w:rPr>
          <w:rFonts w:ascii="Arial" w:eastAsia="Times New Roman" w:hAnsi="Arial" w:cs="Arial"/>
          <w:b/>
          <w:sz w:val="18"/>
          <w:szCs w:val="18"/>
          <w:lang w:val="en-US"/>
        </w:rPr>
        <w:t xml:space="preserve"> </w:t>
      </w:r>
      <w:r>
        <w:rPr>
          <w:rFonts w:ascii="Arial" w:eastAsia="Times New Roman" w:hAnsi="Arial" w:cs="Arial"/>
          <w:b/>
          <w:sz w:val="18"/>
          <w:szCs w:val="18"/>
          <w:lang w:val="en-US"/>
        </w:rPr>
        <w:t>which</w:t>
      </w:r>
      <w:r w:rsidR="00D55B91" w:rsidRPr="00D068D4">
        <w:rPr>
          <w:rFonts w:ascii="Arial" w:eastAsia="Times New Roman" w:hAnsi="Arial" w:cs="Arial"/>
          <w:b/>
          <w:sz w:val="18"/>
          <w:szCs w:val="18"/>
          <w:lang w:val="en-US"/>
        </w:rPr>
        <w:t xml:space="preserve"> </w:t>
      </w:r>
      <w:r>
        <w:rPr>
          <w:rFonts w:ascii="Arial" w:eastAsia="Times New Roman" w:hAnsi="Arial" w:cs="Arial"/>
          <w:b/>
          <w:sz w:val="18"/>
          <w:szCs w:val="18"/>
          <w:lang w:val="en-US"/>
        </w:rPr>
        <w:t>must</w:t>
      </w:r>
      <w:r w:rsidR="00D55B91" w:rsidRPr="00D068D4">
        <w:rPr>
          <w:rFonts w:ascii="Arial" w:eastAsia="Times New Roman" w:hAnsi="Arial" w:cs="Arial"/>
          <w:b/>
          <w:sz w:val="18"/>
          <w:szCs w:val="18"/>
          <w:lang w:val="en-US"/>
        </w:rPr>
        <w:t xml:space="preserve"> to be declared on the pack</w:t>
      </w:r>
      <w:r w:rsidR="007F5D14" w:rsidRPr="00D068D4">
        <w:rPr>
          <w:rFonts w:ascii="Arial" w:eastAsia="Times New Roman" w:hAnsi="Arial" w:cs="Arial"/>
          <w:b/>
          <w:sz w:val="18"/>
          <w:szCs w:val="18"/>
          <w:lang w:val="en-US"/>
        </w:rPr>
        <w:t xml:space="preserve"> are listed below</w:t>
      </w:r>
      <w:r w:rsidR="00A829C0" w:rsidRPr="00D068D4">
        <w:rPr>
          <w:rFonts w:ascii="Arial" w:eastAsia="Times New Roman" w:hAnsi="Arial" w:cs="Arial"/>
          <w:b/>
          <w:sz w:val="18"/>
          <w:szCs w:val="18"/>
          <w:lang w:val="en-US"/>
        </w:rPr>
        <w:t>:</w:t>
      </w:r>
    </w:p>
    <w:p w:rsidR="003D203E" w:rsidRPr="00D068D4" w:rsidRDefault="003D203E" w:rsidP="00D55B91">
      <w:pPr>
        <w:suppressAutoHyphens/>
        <w:autoSpaceDN w:val="0"/>
        <w:spacing w:after="0" w:line="240" w:lineRule="auto"/>
        <w:ind w:left="-993" w:hanging="141"/>
        <w:textAlignment w:val="baseline"/>
        <w:rPr>
          <w:rFonts w:ascii="Arial" w:eastAsia="Times New Roman" w:hAnsi="Arial" w:cs="Arial"/>
          <w:b/>
          <w:sz w:val="18"/>
          <w:szCs w:val="18"/>
          <w:lang w:val="en-US"/>
        </w:rPr>
      </w:pPr>
    </w:p>
    <w:tbl>
      <w:tblPr>
        <w:tblW w:w="8734" w:type="dxa"/>
        <w:tblInd w:w="-972" w:type="dxa"/>
        <w:tblLayout w:type="fixed"/>
        <w:tblCellMar>
          <w:left w:w="10" w:type="dxa"/>
          <w:right w:w="10" w:type="dxa"/>
        </w:tblCellMar>
        <w:tblLook w:val="04A0" w:firstRow="1" w:lastRow="0" w:firstColumn="1" w:lastColumn="0" w:noHBand="0" w:noVBand="1"/>
      </w:tblPr>
      <w:tblGrid>
        <w:gridCol w:w="3600"/>
        <w:gridCol w:w="1024"/>
        <w:gridCol w:w="1276"/>
        <w:gridCol w:w="1417"/>
        <w:gridCol w:w="1417"/>
      </w:tblGrid>
      <w:tr w:rsidR="001A4624"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6E5B4A" w:rsidRDefault="001A4624" w:rsidP="002F2B82">
            <w:pPr>
              <w:suppressAutoHyphens/>
              <w:autoSpaceDN w:val="0"/>
              <w:spacing w:after="0" w:line="240" w:lineRule="auto"/>
              <w:textAlignment w:val="baseline"/>
              <w:rPr>
                <w:rFonts w:ascii="Arial" w:eastAsia="Times New Roman" w:hAnsi="Arial" w:cs="Arial"/>
                <w:b/>
                <w:sz w:val="18"/>
                <w:szCs w:val="18"/>
                <w:lang w:val="en-US"/>
              </w:rPr>
            </w:pPr>
            <w:r w:rsidRPr="006E5B4A">
              <w:rPr>
                <w:rFonts w:ascii="Arial" w:eastAsia="Times New Roman" w:hAnsi="Arial" w:cs="Arial"/>
                <w:b/>
                <w:sz w:val="18"/>
                <w:szCs w:val="18"/>
                <w:u w:val="single"/>
                <w:lang w:val="en-US"/>
              </w:rPr>
              <w:t>INCI Name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6E5B4A" w:rsidRDefault="001A4624" w:rsidP="002F2B82">
            <w:pPr>
              <w:suppressAutoHyphens/>
              <w:autoSpaceDN w:val="0"/>
              <w:spacing w:after="0" w:line="240" w:lineRule="auto"/>
              <w:jc w:val="center"/>
              <w:textAlignment w:val="baseline"/>
              <w:rPr>
                <w:rFonts w:ascii="Arial" w:eastAsia="Times New Roman" w:hAnsi="Arial" w:cs="Arial"/>
                <w:b/>
                <w:sz w:val="18"/>
                <w:szCs w:val="18"/>
                <w:lang w:val="en-US"/>
              </w:rPr>
            </w:pPr>
            <w:r w:rsidRPr="006E5B4A">
              <w:rPr>
                <w:rFonts w:ascii="Arial" w:eastAsia="Times New Roman" w:hAnsi="Arial" w:cs="Arial"/>
                <w:b/>
                <w:sz w:val="18"/>
                <w:szCs w:val="18"/>
                <w:u w:val="single"/>
                <w:lang w:val="en-US"/>
              </w:rPr>
              <w:t>% Conc.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6E5B4A" w:rsidRDefault="001A4624" w:rsidP="002F2B82">
            <w:pPr>
              <w:rPr>
                <w:b/>
              </w:rPr>
            </w:pPr>
            <w:r w:rsidRPr="006E5B4A">
              <w:rPr>
                <w:b/>
              </w:rPr>
              <w:t>CAS No.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6E5B4A" w:rsidRDefault="001A4624" w:rsidP="002F2B82">
            <w:pPr>
              <w:suppressAutoHyphens/>
              <w:autoSpaceDN w:val="0"/>
              <w:spacing w:after="0" w:line="240" w:lineRule="auto"/>
              <w:textAlignment w:val="baseline"/>
              <w:rPr>
                <w:rFonts w:ascii="Arial" w:eastAsia="Times New Roman" w:hAnsi="Arial" w:cs="Arial"/>
                <w:b/>
                <w:sz w:val="18"/>
                <w:szCs w:val="18"/>
                <w:u w:val="single"/>
                <w:lang w:val="en-US"/>
              </w:rPr>
            </w:pPr>
            <w:r w:rsidRPr="006E5B4A">
              <w:rPr>
                <w:rFonts w:ascii="Arial" w:hAnsi="Arial" w:cs="Arial"/>
                <w:b/>
                <w:sz w:val="18"/>
                <w:szCs w:val="18"/>
                <w:u w:val="single"/>
              </w:rPr>
              <w:t>Einecs No.</w:t>
            </w:r>
          </w:p>
        </w:tc>
        <w:tc>
          <w:tcPr>
            <w:tcW w:w="1417" w:type="dxa"/>
            <w:tcBorders>
              <w:top w:val="single" w:sz="4" w:space="0" w:color="000000"/>
              <w:left w:val="single" w:sz="4" w:space="0" w:color="000000"/>
              <w:bottom w:val="single" w:sz="4" w:space="0" w:color="000000"/>
              <w:right w:val="single" w:sz="4" w:space="0" w:color="000000"/>
            </w:tcBorders>
          </w:tcPr>
          <w:p w:rsidR="001A4624" w:rsidRPr="006E5B4A" w:rsidRDefault="001A4624" w:rsidP="002F2B82">
            <w:pPr>
              <w:suppressAutoHyphens/>
              <w:autoSpaceDN w:val="0"/>
              <w:spacing w:after="0" w:line="240" w:lineRule="auto"/>
              <w:textAlignment w:val="baseline"/>
              <w:rPr>
                <w:rFonts w:ascii="Arial" w:eastAsia="Times New Roman" w:hAnsi="Arial" w:cs="Arial"/>
                <w:b/>
                <w:sz w:val="18"/>
                <w:szCs w:val="18"/>
                <w:u w:val="single"/>
                <w:lang w:val="en-US"/>
              </w:rPr>
            </w:pPr>
            <w:r w:rsidRPr="006E5B4A">
              <w:rPr>
                <w:rFonts w:ascii="Arial" w:eastAsia="Times New Roman" w:hAnsi="Arial" w:cs="Arial"/>
                <w:b/>
                <w:sz w:val="18"/>
                <w:szCs w:val="18"/>
                <w:u w:val="single"/>
                <w:lang w:val="en-US"/>
              </w:rPr>
              <w:t>Cosmetic</w:t>
            </w:r>
          </w:p>
          <w:p w:rsidR="001A4624" w:rsidRPr="006E5B4A" w:rsidRDefault="001A4624" w:rsidP="002F2B82">
            <w:pPr>
              <w:suppressAutoHyphens/>
              <w:autoSpaceDN w:val="0"/>
              <w:spacing w:after="0" w:line="240" w:lineRule="auto"/>
              <w:textAlignment w:val="baseline"/>
              <w:rPr>
                <w:rFonts w:ascii="Arial" w:eastAsia="Times New Roman" w:hAnsi="Arial" w:cs="Arial"/>
                <w:b/>
                <w:sz w:val="18"/>
                <w:szCs w:val="18"/>
                <w:u w:val="single"/>
                <w:lang w:val="en-US"/>
              </w:rPr>
            </w:pPr>
            <w:r w:rsidRPr="006E5B4A">
              <w:rPr>
                <w:rFonts w:ascii="Arial" w:eastAsia="Times New Roman" w:hAnsi="Arial" w:cs="Arial"/>
                <w:b/>
                <w:sz w:val="18"/>
                <w:szCs w:val="18"/>
                <w:u w:val="single"/>
                <w:lang w:val="en-US"/>
              </w:rPr>
              <w:t>Restriction</w:t>
            </w:r>
          </w:p>
        </w:tc>
      </w:tr>
      <w:tr w:rsidR="001A4624"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C9769D">
            <w:pPr>
              <w:suppressAutoHyphens/>
              <w:autoSpaceDN w:val="0"/>
              <w:spacing w:after="0" w:line="240" w:lineRule="auto"/>
              <w:textAlignment w:val="baseline"/>
              <w:rPr>
                <w:rFonts w:ascii="Arial" w:eastAsia="Times New Roman" w:hAnsi="Arial" w:cs="Arial"/>
                <w:sz w:val="18"/>
                <w:szCs w:val="18"/>
                <w:lang w:val="en-US"/>
              </w:rPr>
            </w:pPr>
            <w:r w:rsidRPr="001A4624">
              <w:rPr>
                <w:rFonts w:ascii="Arial" w:eastAsia="Times New Roman" w:hAnsi="Arial" w:cs="Arial"/>
                <w:sz w:val="18"/>
                <w:szCs w:val="18"/>
                <w:lang w:val="en-US"/>
              </w:rPr>
              <w:t>Linalool</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2155A"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0.042363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C9769D">
            <w:pPr>
              <w:rPr>
                <w:rFonts w:ascii="Arial" w:hAnsi="Arial" w:cs="Arial"/>
                <w:sz w:val="18"/>
                <w:szCs w:val="18"/>
              </w:rPr>
            </w:pPr>
            <w:r w:rsidRPr="001A4624">
              <w:rPr>
                <w:rFonts w:ascii="Arial" w:hAnsi="Arial" w:cs="Arial"/>
                <w:sz w:val="18"/>
                <w:szCs w:val="18"/>
              </w:rPr>
              <w:t>78-70-6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C9769D">
            <w:pPr>
              <w:suppressAutoHyphens/>
              <w:autoSpaceDN w:val="0"/>
              <w:spacing w:after="0" w:line="240" w:lineRule="auto"/>
              <w:textAlignment w:val="baseline"/>
              <w:rPr>
                <w:rFonts w:ascii="Arial" w:eastAsia="Times New Roman" w:hAnsi="Arial" w:cs="Arial"/>
                <w:sz w:val="18"/>
                <w:szCs w:val="18"/>
                <w:lang w:val="en-US"/>
              </w:rPr>
            </w:pPr>
            <w:r w:rsidRPr="001A4624">
              <w:rPr>
                <w:rFonts w:ascii="Arial" w:eastAsia="Times New Roman" w:hAnsi="Arial" w:cs="Arial"/>
                <w:sz w:val="18"/>
                <w:szCs w:val="18"/>
                <w:lang w:val="en-US"/>
              </w:rPr>
              <w:t>201-134-4</w:t>
            </w:r>
          </w:p>
        </w:tc>
        <w:tc>
          <w:tcPr>
            <w:tcW w:w="1417" w:type="dxa"/>
            <w:tcBorders>
              <w:top w:val="single" w:sz="4" w:space="0" w:color="000000"/>
              <w:left w:val="single" w:sz="4" w:space="0" w:color="000000"/>
              <w:bottom w:val="single" w:sz="4" w:space="0" w:color="000000"/>
              <w:right w:val="single" w:sz="4" w:space="0" w:color="000000"/>
            </w:tcBorders>
          </w:tcPr>
          <w:p w:rsidR="001A4624" w:rsidRPr="001A4624" w:rsidRDefault="001A4624" w:rsidP="00C9769D">
            <w:pPr>
              <w:suppressAutoHyphens/>
              <w:autoSpaceDN w:val="0"/>
              <w:spacing w:after="0" w:line="240" w:lineRule="auto"/>
              <w:textAlignment w:val="baseline"/>
              <w:rPr>
                <w:rFonts w:ascii="Arial" w:eastAsia="Times New Roman" w:hAnsi="Arial" w:cs="Arial"/>
                <w:sz w:val="18"/>
                <w:szCs w:val="18"/>
                <w:lang w:val="en-US"/>
              </w:rPr>
            </w:pPr>
            <w:r w:rsidRPr="001A4624">
              <w:rPr>
                <w:rFonts w:ascii="Arial" w:eastAsia="Times New Roman" w:hAnsi="Arial" w:cs="Arial"/>
                <w:sz w:val="18"/>
                <w:szCs w:val="18"/>
                <w:lang w:val="en-US"/>
              </w:rPr>
              <w:t>III/84</w:t>
            </w:r>
          </w:p>
        </w:tc>
      </w:tr>
      <w:tr w:rsidR="001A4624"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C9769D">
            <w:pPr>
              <w:suppressAutoHyphens/>
              <w:autoSpaceDN w:val="0"/>
              <w:spacing w:after="0" w:line="240" w:lineRule="auto"/>
              <w:textAlignment w:val="baseline"/>
              <w:rPr>
                <w:rFonts w:ascii="Arial" w:eastAsia="Times New Roman" w:hAnsi="Arial" w:cs="Arial"/>
                <w:sz w:val="18"/>
                <w:szCs w:val="18"/>
                <w:lang w:val="en-US"/>
              </w:rPr>
            </w:pPr>
            <w:r w:rsidRPr="001A4624">
              <w:rPr>
                <w:rFonts w:ascii="Arial" w:eastAsia="Times New Roman" w:hAnsi="Arial" w:cs="Arial"/>
                <w:sz w:val="18"/>
                <w:szCs w:val="18"/>
                <w:lang w:eastAsia="en-GB"/>
              </w:rPr>
              <w:t>Limonene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2155A"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0.030429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C9769D">
            <w:pPr>
              <w:rPr>
                <w:rFonts w:ascii="Arial" w:hAnsi="Arial" w:cs="Arial"/>
                <w:sz w:val="18"/>
                <w:szCs w:val="18"/>
              </w:rPr>
            </w:pPr>
            <w:r w:rsidRPr="001A4624">
              <w:rPr>
                <w:rFonts w:ascii="Arial" w:hAnsi="Arial" w:cs="Arial"/>
                <w:sz w:val="18"/>
                <w:szCs w:val="18"/>
              </w:rPr>
              <w:t>5989-27-5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C9769D">
            <w:pPr>
              <w:suppressAutoHyphens/>
              <w:autoSpaceDN w:val="0"/>
              <w:spacing w:after="0" w:line="240" w:lineRule="auto"/>
              <w:textAlignment w:val="baseline"/>
              <w:rPr>
                <w:rFonts w:ascii="Arial" w:eastAsia="Times New Roman" w:hAnsi="Arial" w:cs="Arial"/>
                <w:sz w:val="18"/>
                <w:szCs w:val="18"/>
                <w:lang w:val="en-US"/>
              </w:rPr>
            </w:pPr>
            <w:r w:rsidRPr="001A4624">
              <w:rPr>
                <w:rFonts w:ascii="Arial" w:eastAsia="Times New Roman" w:hAnsi="Arial" w:cs="Arial"/>
                <w:sz w:val="18"/>
                <w:szCs w:val="18"/>
                <w:lang w:val="en-US"/>
              </w:rPr>
              <w:t>227-813-5</w:t>
            </w:r>
          </w:p>
        </w:tc>
        <w:tc>
          <w:tcPr>
            <w:tcW w:w="1417" w:type="dxa"/>
            <w:tcBorders>
              <w:top w:val="single" w:sz="4" w:space="0" w:color="000000"/>
              <w:left w:val="single" w:sz="4" w:space="0" w:color="000000"/>
              <w:bottom w:val="single" w:sz="4" w:space="0" w:color="000000"/>
              <w:right w:val="single" w:sz="4" w:space="0" w:color="000000"/>
            </w:tcBorders>
          </w:tcPr>
          <w:p w:rsidR="001A4624" w:rsidRPr="001A4624" w:rsidRDefault="001A4624" w:rsidP="00C9769D">
            <w:pPr>
              <w:suppressAutoHyphens/>
              <w:autoSpaceDN w:val="0"/>
              <w:spacing w:after="0" w:line="240" w:lineRule="auto"/>
              <w:textAlignment w:val="baseline"/>
              <w:rPr>
                <w:rFonts w:ascii="Arial" w:eastAsia="Times New Roman" w:hAnsi="Arial" w:cs="Arial"/>
                <w:sz w:val="18"/>
                <w:szCs w:val="18"/>
                <w:lang w:eastAsia="en-GB"/>
              </w:rPr>
            </w:pPr>
            <w:r w:rsidRPr="001A4624">
              <w:rPr>
                <w:rFonts w:ascii="Arial" w:eastAsia="Times New Roman" w:hAnsi="Arial" w:cs="Arial"/>
                <w:sz w:val="18"/>
                <w:szCs w:val="18"/>
                <w:lang w:eastAsia="en-GB"/>
              </w:rPr>
              <w:t>III/88</w:t>
            </w:r>
          </w:p>
        </w:tc>
      </w:tr>
      <w:tr w:rsidR="00090B5E"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B5E" w:rsidRPr="0012155A" w:rsidRDefault="00090B5E" w:rsidP="00C9769D">
            <w:pPr>
              <w:suppressAutoHyphens/>
              <w:autoSpaceDN w:val="0"/>
              <w:spacing w:after="0" w:line="240" w:lineRule="auto"/>
              <w:textAlignment w:val="baseline"/>
              <w:rPr>
                <w:rFonts w:ascii="Arial" w:eastAsia="Times New Roman" w:hAnsi="Arial" w:cs="Arial"/>
                <w:sz w:val="18"/>
                <w:szCs w:val="18"/>
                <w:lang w:eastAsia="en-GB"/>
              </w:rPr>
            </w:pPr>
            <w:r w:rsidRPr="0012155A">
              <w:rPr>
                <w:rFonts w:ascii="Arial" w:eastAsia="Times New Roman" w:hAnsi="Arial" w:cs="Arial"/>
                <w:sz w:val="18"/>
                <w:szCs w:val="18"/>
              </w:rPr>
              <w:t>Coumarin</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B5E" w:rsidRPr="001A4624" w:rsidRDefault="00090B5E" w:rsidP="0012155A">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0.009823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B5E" w:rsidRPr="00090B5E" w:rsidRDefault="00090B5E" w:rsidP="00090B5E">
            <w:pPr>
              <w:rPr>
                <w:rFonts w:ascii="Arial" w:hAnsi="Arial" w:cs="Arial"/>
                <w:sz w:val="18"/>
                <w:szCs w:val="18"/>
              </w:rPr>
            </w:pPr>
            <w:r w:rsidRPr="00090B5E">
              <w:rPr>
                <w:rFonts w:ascii="Arial" w:hAnsi="Arial" w:cs="Arial"/>
                <w:sz w:val="18"/>
                <w:szCs w:val="18"/>
              </w:rPr>
              <w:t>91-64-5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B5E" w:rsidRPr="00090B5E" w:rsidRDefault="00090B5E" w:rsidP="00090B5E">
            <w:pPr>
              <w:suppressAutoHyphens/>
              <w:autoSpaceDN w:val="0"/>
              <w:spacing w:after="0" w:line="240" w:lineRule="auto"/>
              <w:textAlignment w:val="baseline"/>
              <w:rPr>
                <w:rFonts w:ascii="Arial" w:hAnsi="Arial" w:cs="Arial"/>
                <w:sz w:val="18"/>
                <w:szCs w:val="18"/>
              </w:rPr>
            </w:pPr>
            <w:r w:rsidRPr="00090B5E">
              <w:rPr>
                <w:rFonts w:ascii="Arial" w:hAnsi="Arial" w:cs="Arial"/>
                <w:sz w:val="18"/>
                <w:szCs w:val="18"/>
              </w:rPr>
              <w:t>202-086-7</w:t>
            </w:r>
          </w:p>
        </w:tc>
        <w:tc>
          <w:tcPr>
            <w:tcW w:w="1417" w:type="dxa"/>
            <w:tcBorders>
              <w:top w:val="single" w:sz="4" w:space="0" w:color="000000"/>
              <w:left w:val="single" w:sz="4" w:space="0" w:color="000000"/>
              <w:bottom w:val="single" w:sz="4" w:space="0" w:color="000000"/>
              <w:right w:val="single" w:sz="4" w:space="0" w:color="000000"/>
            </w:tcBorders>
          </w:tcPr>
          <w:p w:rsidR="00090B5E" w:rsidRPr="00090B5E" w:rsidRDefault="00090B5E" w:rsidP="00090B5E">
            <w:pPr>
              <w:suppressAutoHyphens/>
              <w:autoSpaceDN w:val="0"/>
              <w:spacing w:after="0" w:line="240" w:lineRule="auto"/>
              <w:textAlignment w:val="baseline"/>
              <w:rPr>
                <w:rFonts w:ascii="Arial" w:eastAsia="Times New Roman" w:hAnsi="Arial" w:cs="Arial"/>
                <w:sz w:val="18"/>
                <w:szCs w:val="18"/>
                <w:lang w:val="en-US"/>
              </w:rPr>
            </w:pPr>
            <w:r w:rsidRPr="00090B5E">
              <w:rPr>
                <w:rFonts w:ascii="Arial" w:eastAsia="Times New Roman" w:hAnsi="Arial" w:cs="Arial"/>
                <w:sz w:val="18"/>
                <w:szCs w:val="18"/>
                <w:lang w:val="en-US"/>
              </w:rPr>
              <w:t>III/77</w:t>
            </w:r>
          </w:p>
        </w:tc>
      </w:tr>
      <w:tr w:rsidR="0012155A"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55A" w:rsidRPr="001A4624" w:rsidRDefault="0012155A" w:rsidP="00C9769D">
            <w:pPr>
              <w:suppressAutoHyphens/>
              <w:autoSpaceDN w:val="0"/>
              <w:spacing w:after="0" w:line="240" w:lineRule="auto"/>
              <w:textAlignment w:val="baseline"/>
              <w:rPr>
                <w:rFonts w:ascii="Arial" w:eastAsia="Times New Roman" w:hAnsi="Arial" w:cs="Arial"/>
                <w:sz w:val="18"/>
                <w:szCs w:val="18"/>
                <w:lang w:eastAsia="en-GB"/>
              </w:rPr>
            </w:pPr>
            <w:r w:rsidRPr="0012155A">
              <w:rPr>
                <w:rFonts w:ascii="Arial" w:eastAsia="Times New Roman" w:hAnsi="Arial" w:cs="Arial"/>
                <w:sz w:val="18"/>
                <w:szCs w:val="18"/>
                <w:lang w:eastAsia="en-GB"/>
              </w:rPr>
              <w:t>Evernia Furfuracea (Treemoss) Extract</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55A" w:rsidRPr="001A4624" w:rsidRDefault="0012155A"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0.008640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55A" w:rsidRPr="001A4624" w:rsidRDefault="006F56B7" w:rsidP="00C9769D">
            <w:pPr>
              <w:rPr>
                <w:rFonts w:ascii="Arial" w:hAnsi="Arial" w:cs="Arial"/>
                <w:sz w:val="18"/>
                <w:szCs w:val="18"/>
              </w:rPr>
            </w:pPr>
            <w:r>
              <w:rPr>
                <w:rFonts w:ascii="Arial" w:hAnsi="Arial" w:cs="Arial"/>
                <w:sz w:val="18"/>
                <w:szCs w:val="18"/>
              </w:rPr>
              <w:t>90028-67-4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155A" w:rsidRPr="001A4624" w:rsidRDefault="006F56B7" w:rsidP="00C9769D">
            <w:pPr>
              <w:suppressAutoHyphens/>
              <w:autoSpaceDN w:val="0"/>
              <w:spacing w:after="0" w:line="240" w:lineRule="auto"/>
              <w:textAlignment w:val="baseline"/>
              <w:rPr>
                <w:rFonts w:ascii="Arial" w:eastAsia="Times New Roman" w:hAnsi="Arial" w:cs="Arial"/>
                <w:sz w:val="18"/>
                <w:szCs w:val="18"/>
                <w:lang w:val="en-US"/>
              </w:rPr>
            </w:pPr>
            <w:r>
              <w:rPr>
                <w:rFonts w:ascii="Arial" w:eastAsia="Times New Roman" w:hAnsi="Arial" w:cs="Arial"/>
                <w:sz w:val="18"/>
                <w:szCs w:val="18"/>
                <w:lang w:val="en-US"/>
              </w:rPr>
              <w:t>289-860-8</w:t>
            </w:r>
          </w:p>
        </w:tc>
        <w:tc>
          <w:tcPr>
            <w:tcW w:w="1417" w:type="dxa"/>
            <w:tcBorders>
              <w:top w:val="single" w:sz="4" w:space="0" w:color="000000"/>
              <w:left w:val="single" w:sz="4" w:space="0" w:color="000000"/>
              <w:bottom w:val="single" w:sz="4" w:space="0" w:color="000000"/>
              <w:right w:val="single" w:sz="4" w:space="0" w:color="000000"/>
            </w:tcBorders>
          </w:tcPr>
          <w:p w:rsidR="0012155A" w:rsidRPr="001A4624" w:rsidRDefault="006F56B7" w:rsidP="00C9769D">
            <w:pPr>
              <w:suppressAutoHyphens/>
              <w:autoSpaceDN w:val="0"/>
              <w:spacing w:after="0" w:line="240" w:lineRule="auto"/>
              <w:textAlignment w:val="baseline"/>
              <w:rPr>
                <w:rFonts w:ascii="Arial" w:eastAsia="Times New Roman" w:hAnsi="Arial" w:cs="Arial"/>
                <w:sz w:val="18"/>
                <w:szCs w:val="18"/>
                <w:lang w:eastAsia="en-GB"/>
              </w:rPr>
            </w:pPr>
            <w:r>
              <w:rPr>
                <w:rFonts w:ascii="Arial" w:eastAsia="Times New Roman" w:hAnsi="Arial" w:cs="Arial"/>
                <w:sz w:val="18"/>
                <w:szCs w:val="18"/>
                <w:lang w:eastAsia="en-GB"/>
              </w:rPr>
              <w:t>III/92</w:t>
            </w:r>
          </w:p>
        </w:tc>
      </w:tr>
      <w:tr w:rsidR="006F56B7"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textAlignment w:val="baseline"/>
              <w:rPr>
                <w:rFonts w:ascii="Arial" w:eastAsia="Times New Roman" w:hAnsi="Arial" w:cs="Arial"/>
                <w:sz w:val="18"/>
                <w:szCs w:val="18"/>
                <w:lang w:eastAsia="en-GB"/>
              </w:rPr>
            </w:pPr>
            <w:r w:rsidRPr="0012155A">
              <w:rPr>
                <w:rFonts w:ascii="Arial" w:eastAsia="Times New Roman" w:hAnsi="Arial" w:cs="Arial"/>
                <w:sz w:val="18"/>
                <w:szCs w:val="18"/>
                <w:lang w:eastAsia="en-GB"/>
              </w:rPr>
              <w:t>Geraniol</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0.005962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rPr>
                <w:rFonts w:ascii="Arial" w:hAnsi="Arial" w:cs="Arial"/>
                <w:sz w:val="18"/>
                <w:szCs w:val="18"/>
              </w:rPr>
            </w:pPr>
            <w:r w:rsidRPr="006F56B7">
              <w:rPr>
                <w:rFonts w:ascii="Arial" w:hAnsi="Arial" w:cs="Arial"/>
                <w:sz w:val="18"/>
                <w:szCs w:val="18"/>
              </w:rPr>
              <w:t>106 - 24 -1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val="en-US"/>
              </w:rPr>
            </w:pPr>
            <w:r w:rsidRPr="006F56B7">
              <w:rPr>
                <w:rFonts w:ascii="Arial" w:eastAsia="Times New Roman" w:hAnsi="Arial" w:cs="Arial"/>
                <w:sz w:val="18"/>
                <w:szCs w:val="18"/>
                <w:lang w:val="en-US"/>
              </w:rPr>
              <w:t>203-377-1</w:t>
            </w:r>
          </w:p>
        </w:tc>
        <w:tc>
          <w:tcPr>
            <w:tcW w:w="1417" w:type="dxa"/>
            <w:tcBorders>
              <w:top w:val="single" w:sz="4" w:space="0" w:color="000000"/>
              <w:left w:val="single" w:sz="4" w:space="0" w:color="000000"/>
              <w:bottom w:val="single" w:sz="4" w:space="0" w:color="000000"/>
              <w:right w:val="single" w:sz="4" w:space="0" w:color="000000"/>
            </w:tcBorders>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val="en-US"/>
              </w:rPr>
            </w:pPr>
            <w:r w:rsidRPr="006F56B7">
              <w:rPr>
                <w:rFonts w:ascii="Arial" w:eastAsia="Times New Roman" w:hAnsi="Arial" w:cs="Arial"/>
                <w:sz w:val="18"/>
                <w:szCs w:val="18"/>
                <w:lang w:val="en-US"/>
              </w:rPr>
              <w:t>III/78</w:t>
            </w:r>
          </w:p>
        </w:tc>
      </w:tr>
      <w:tr w:rsidR="006F56B7"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textAlignment w:val="baseline"/>
              <w:rPr>
                <w:rFonts w:ascii="Arial" w:eastAsia="Times New Roman" w:hAnsi="Arial" w:cs="Arial"/>
                <w:sz w:val="18"/>
                <w:szCs w:val="18"/>
                <w:lang w:eastAsia="en-GB"/>
              </w:rPr>
            </w:pPr>
            <w:r w:rsidRPr="0012155A">
              <w:rPr>
                <w:rFonts w:ascii="Arial" w:eastAsia="Times New Roman" w:hAnsi="Arial" w:cs="Arial"/>
                <w:sz w:val="20"/>
                <w:szCs w:val="20"/>
              </w:rPr>
              <w:t>Citral</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0.004930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rPr>
                <w:rFonts w:ascii="Arial" w:hAnsi="Arial" w:cs="Arial"/>
                <w:sz w:val="18"/>
                <w:szCs w:val="18"/>
              </w:rPr>
            </w:pPr>
            <w:r w:rsidRPr="006F56B7">
              <w:rPr>
                <w:rFonts w:ascii="Arial" w:hAnsi="Arial" w:cs="Arial"/>
                <w:sz w:val="18"/>
                <w:szCs w:val="18"/>
              </w:rPr>
              <w:t>5392-40-5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val="en-US"/>
              </w:rPr>
            </w:pPr>
            <w:r w:rsidRPr="006F56B7">
              <w:rPr>
                <w:rFonts w:ascii="Arial" w:eastAsia="Times New Roman" w:hAnsi="Arial" w:cs="Arial"/>
                <w:sz w:val="18"/>
                <w:szCs w:val="18"/>
                <w:lang w:val="en-US"/>
              </w:rPr>
              <w:t>226-394-6</w:t>
            </w:r>
          </w:p>
        </w:tc>
        <w:tc>
          <w:tcPr>
            <w:tcW w:w="1417" w:type="dxa"/>
            <w:tcBorders>
              <w:top w:val="single" w:sz="4" w:space="0" w:color="000000"/>
              <w:left w:val="single" w:sz="4" w:space="0" w:color="000000"/>
              <w:bottom w:val="single" w:sz="4" w:space="0" w:color="000000"/>
              <w:right w:val="single" w:sz="4" w:space="0" w:color="000000"/>
            </w:tcBorders>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eastAsia="en-GB"/>
              </w:rPr>
            </w:pPr>
            <w:r w:rsidRPr="006F56B7">
              <w:rPr>
                <w:rFonts w:ascii="Arial" w:eastAsia="Times New Roman" w:hAnsi="Arial" w:cs="Arial"/>
                <w:sz w:val="18"/>
                <w:szCs w:val="18"/>
                <w:lang w:eastAsia="en-GB"/>
              </w:rPr>
              <w:t>III/70</w:t>
            </w:r>
          </w:p>
        </w:tc>
      </w:tr>
      <w:tr w:rsidR="006F56B7"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textAlignment w:val="baseline"/>
              <w:rPr>
                <w:rFonts w:ascii="Arial" w:eastAsia="Times New Roman" w:hAnsi="Arial" w:cs="Arial"/>
                <w:sz w:val="18"/>
                <w:szCs w:val="18"/>
                <w:lang w:eastAsia="en-GB"/>
              </w:rPr>
            </w:pPr>
            <w:r w:rsidRPr="0012155A">
              <w:rPr>
                <w:rFonts w:ascii="Arial" w:eastAsia="Times New Roman" w:hAnsi="Arial" w:cs="Arial"/>
                <w:sz w:val="18"/>
                <w:szCs w:val="18"/>
                <w:lang w:eastAsia="en-GB"/>
              </w:rPr>
              <w:t>Hydroxycitronellal</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0.004909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rPr>
                <w:rFonts w:ascii="Arial" w:hAnsi="Arial" w:cs="Arial"/>
                <w:sz w:val="18"/>
                <w:szCs w:val="18"/>
              </w:rPr>
            </w:pPr>
            <w:r w:rsidRPr="006F56B7">
              <w:rPr>
                <w:rFonts w:ascii="Arial" w:hAnsi="Arial" w:cs="Arial"/>
                <w:sz w:val="18"/>
                <w:szCs w:val="18"/>
              </w:rPr>
              <w:t>107-75-5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eastAsia="en-GB"/>
              </w:rPr>
            </w:pPr>
            <w:r w:rsidRPr="006F56B7">
              <w:rPr>
                <w:rFonts w:ascii="Arial" w:eastAsia="Times New Roman" w:hAnsi="Arial" w:cs="Arial"/>
                <w:sz w:val="18"/>
                <w:szCs w:val="18"/>
                <w:lang w:eastAsia="en-GB"/>
              </w:rPr>
              <w:t>203-518-7</w:t>
            </w:r>
          </w:p>
        </w:tc>
        <w:tc>
          <w:tcPr>
            <w:tcW w:w="1417" w:type="dxa"/>
            <w:tcBorders>
              <w:top w:val="single" w:sz="4" w:space="0" w:color="000000"/>
              <w:left w:val="single" w:sz="4" w:space="0" w:color="000000"/>
              <w:bottom w:val="single" w:sz="4" w:space="0" w:color="000000"/>
              <w:right w:val="single" w:sz="4" w:space="0" w:color="000000"/>
            </w:tcBorders>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eastAsia="en-GB"/>
              </w:rPr>
            </w:pPr>
            <w:r>
              <w:rPr>
                <w:rFonts w:ascii="Arial" w:eastAsia="Times New Roman" w:hAnsi="Arial" w:cs="Arial"/>
                <w:sz w:val="18"/>
                <w:szCs w:val="18"/>
                <w:lang w:eastAsia="en-GB"/>
              </w:rPr>
              <w:t>III/72</w:t>
            </w:r>
          </w:p>
        </w:tc>
      </w:tr>
      <w:tr w:rsidR="006F56B7" w:rsidRPr="00F8181B" w:rsidTr="001A4624">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textAlignment w:val="baseline"/>
              <w:rPr>
                <w:rFonts w:ascii="Arial" w:eastAsia="Times New Roman" w:hAnsi="Arial" w:cs="Arial"/>
                <w:sz w:val="18"/>
                <w:szCs w:val="18"/>
                <w:lang w:eastAsia="en-GB"/>
              </w:rPr>
            </w:pPr>
            <w:r w:rsidRPr="0012155A">
              <w:rPr>
                <w:rFonts w:ascii="Arial" w:eastAsia="Times New Roman" w:hAnsi="Arial" w:cs="Arial"/>
                <w:sz w:val="18"/>
                <w:szCs w:val="18"/>
                <w:lang w:eastAsia="en-GB"/>
              </w:rPr>
              <w:t>Benzyl Salicylate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1A4624" w:rsidRDefault="006F56B7" w:rsidP="00C9769D">
            <w:pPr>
              <w:suppressAutoHyphens/>
              <w:autoSpaceDN w:val="0"/>
              <w:spacing w:after="0" w:line="240" w:lineRule="auto"/>
              <w:jc w:val="center"/>
              <w:textAlignment w:val="baseline"/>
              <w:rPr>
                <w:rFonts w:ascii="Arial" w:eastAsia="Times New Roman" w:hAnsi="Arial" w:cs="Arial"/>
                <w:sz w:val="18"/>
                <w:szCs w:val="18"/>
                <w:lang w:val="en-US"/>
              </w:rPr>
            </w:pPr>
            <w:r>
              <w:rPr>
                <w:rFonts w:ascii="Arial" w:eastAsia="Times New Roman" w:hAnsi="Arial" w:cs="Arial"/>
                <w:sz w:val="18"/>
                <w:szCs w:val="18"/>
                <w:lang w:val="en-US"/>
              </w:rPr>
              <w:t>0.003434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rPr>
                <w:rFonts w:ascii="Arial" w:hAnsi="Arial" w:cs="Arial"/>
                <w:sz w:val="18"/>
                <w:szCs w:val="18"/>
              </w:rPr>
            </w:pPr>
            <w:r w:rsidRPr="006F56B7">
              <w:rPr>
                <w:rFonts w:ascii="Arial" w:hAnsi="Arial" w:cs="Arial"/>
                <w:sz w:val="18"/>
                <w:szCs w:val="18"/>
              </w:rPr>
              <w:t>118-58-1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56B7" w:rsidRPr="006F56B7" w:rsidRDefault="006F56B7" w:rsidP="006C74E0">
            <w:pPr>
              <w:suppressAutoHyphens/>
              <w:autoSpaceDN w:val="0"/>
              <w:spacing w:after="0" w:line="240" w:lineRule="auto"/>
              <w:textAlignment w:val="baseline"/>
              <w:rPr>
                <w:rFonts w:ascii="Arial" w:hAnsi="Arial" w:cs="Arial"/>
                <w:sz w:val="18"/>
                <w:szCs w:val="18"/>
              </w:rPr>
            </w:pPr>
            <w:r w:rsidRPr="006F56B7">
              <w:rPr>
                <w:rFonts w:ascii="Arial" w:hAnsi="Arial" w:cs="Arial"/>
                <w:sz w:val="18"/>
                <w:szCs w:val="18"/>
              </w:rPr>
              <w:t>204-262-9</w:t>
            </w:r>
          </w:p>
        </w:tc>
        <w:tc>
          <w:tcPr>
            <w:tcW w:w="1417" w:type="dxa"/>
            <w:tcBorders>
              <w:top w:val="single" w:sz="4" w:space="0" w:color="000000"/>
              <w:left w:val="single" w:sz="4" w:space="0" w:color="000000"/>
              <w:bottom w:val="single" w:sz="4" w:space="0" w:color="000000"/>
              <w:right w:val="single" w:sz="4" w:space="0" w:color="000000"/>
            </w:tcBorders>
          </w:tcPr>
          <w:p w:rsidR="006F56B7" w:rsidRPr="006F56B7" w:rsidRDefault="006F56B7" w:rsidP="006C74E0">
            <w:pPr>
              <w:suppressAutoHyphens/>
              <w:autoSpaceDN w:val="0"/>
              <w:spacing w:after="0" w:line="240" w:lineRule="auto"/>
              <w:textAlignment w:val="baseline"/>
              <w:rPr>
                <w:rFonts w:ascii="Arial" w:eastAsia="Times New Roman" w:hAnsi="Arial" w:cs="Arial"/>
                <w:sz w:val="18"/>
                <w:szCs w:val="18"/>
                <w:lang w:val="en-US"/>
              </w:rPr>
            </w:pPr>
            <w:r w:rsidRPr="006F56B7">
              <w:rPr>
                <w:rFonts w:ascii="Arial" w:eastAsia="Times New Roman" w:hAnsi="Arial" w:cs="Arial"/>
                <w:sz w:val="18"/>
                <w:szCs w:val="18"/>
                <w:lang w:val="en-US"/>
              </w:rPr>
              <w:t>III/75</w:t>
            </w:r>
          </w:p>
        </w:tc>
      </w:tr>
    </w:tbl>
    <w:p w:rsidR="00D55B91" w:rsidRDefault="00D55B91"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3D203E" w:rsidRDefault="003D203E"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3D203E" w:rsidRDefault="003D203E"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125831" w:rsidRDefault="00125831"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3D203E" w:rsidRDefault="003D203E"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C1676F" w:rsidRDefault="00C1676F"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6F56B7" w:rsidRDefault="006F56B7"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6F56B7" w:rsidRDefault="006F56B7"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6F56B7" w:rsidRDefault="006F56B7"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A70F5F" w:rsidRDefault="00A70F5F"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3D203E" w:rsidRDefault="003D203E" w:rsidP="00D55B91">
      <w:pPr>
        <w:suppressAutoHyphens/>
        <w:autoSpaceDN w:val="0"/>
        <w:spacing w:after="0" w:line="240" w:lineRule="auto"/>
        <w:ind w:left="-993" w:hanging="141"/>
        <w:textAlignment w:val="baseline"/>
        <w:rPr>
          <w:rFonts w:ascii="Tahoma" w:eastAsia="Times New Roman" w:hAnsi="Tahoma" w:cs="Tahoma"/>
          <w:i/>
          <w:sz w:val="24"/>
          <w:szCs w:val="24"/>
          <w:lang w:val="en-US"/>
        </w:rPr>
      </w:pPr>
    </w:p>
    <w:p w:rsidR="003B400D" w:rsidRDefault="00AC1F9C" w:rsidP="009D71C2">
      <w:pPr>
        <w:pStyle w:val="ListParagraph"/>
        <w:numPr>
          <w:ilvl w:val="0"/>
          <w:numId w:val="9"/>
        </w:numPr>
        <w:rPr>
          <w:b/>
          <w:color w:val="C00000"/>
          <w:sz w:val="24"/>
          <w:szCs w:val="24"/>
        </w:rPr>
      </w:pPr>
      <w:r w:rsidRPr="009D71C2">
        <w:rPr>
          <w:b/>
          <w:color w:val="C00000"/>
          <w:sz w:val="24"/>
          <w:szCs w:val="24"/>
        </w:rPr>
        <w:t>Physical/chemical characteristics and stability of the cosmetic product</w:t>
      </w:r>
    </w:p>
    <w:p w:rsidR="003D0A84" w:rsidRPr="003D0A84" w:rsidRDefault="003D0A84" w:rsidP="003D0A84">
      <w:pPr>
        <w:spacing w:after="0" w:line="240" w:lineRule="auto"/>
        <w:jc w:val="center"/>
        <w:rPr>
          <w:rFonts w:ascii="Calibri" w:eastAsia="Times New Roman" w:hAnsi="Calibri" w:cs="Calibri"/>
          <w:b/>
          <w:sz w:val="40"/>
          <w:szCs w:val="40"/>
          <w:u w:val="single"/>
          <w:lang w:eastAsia="en-GB"/>
        </w:rPr>
      </w:pPr>
    </w:p>
    <w:p w:rsidR="003D0A84" w:rsidRPr="003D0A84" w:rsidRDefault="003D0A84" w:rsidP="003D0A84">
      <w:pPr>
        <w:spacing w:after="0" w:line="240" w:lineRule="auto"/>
        <w:rPr>
          <w:rFonts w:ascii="Calibri" w:eastAsia="Times New Roman" w:hAnsi="Calibri" w:cs="Calibri"/>
          <w:b/>
          <w:sz w:val="24"/>
          <w:szCs w:val="24"/>
          <w:u w:val="single"/>
          <w:lang w:eastAsia="en-GB"/>
        </w:rPr>
      </w:pPr>
      <w:r w:rsidRPr="003D0A84">
        <w:rPr>
          <w:rFonts w:ascii="Calibri" w:eastAsia="Times New Roman" w:hAnsi="Calibri" w:cs="Calibri"/>
          <w:b/>
          <w:sz w:val="24"/>
          <w:szCs w:val="24"/>
          <w:u w:val="single"/>
          <w:lang w:eastAsia="en-GB"/>
        </w:rPr>
        <w:t>SPECIFICATION</w:t>
      </w:r>
    </w:p>
    <w:p w:rsidR="003D0A84" w:rsidRPr="003D0A84" w:rsidRDefault="003D0A84" w:rsidP="003D0A84">
      <w:pPr>
        <w:spacing w:after="0" w:line="240" w:lineRule="auto"/>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JONARVE BLUE STRATOS PRE-ELECTRIC SHAVE LOTION</w:t>
      </w:r>
    </w:p>
    <w:p w:rsidR="003D0A84" w:rsidRPr="003D0A84" w:rsidRDefault="003D0A84" w:rsidP="003D0A84">
      <w:pPr>
        <w:spacing w:after="0" w:line="240" w:lineRule="auto"/>
        <w:rPr>
          <w:rFonts w:ascii="Calibri" w:eastAsia="Times New Roman" w:hAnsi="Calibri" w:cs="Calibri"/>
          <w:b/>
          <w:sz w:val="20"/>
          <w:szCs w:val="20"/>
          <w:lang w:eastAsia="en-GB"/>
        </w:rPr>
      </w:pPr>
    </w:p>
    <w:p w:rsidR="003D0A84" w:rsidRPr="003D0A84" w:rsidRDefault="003D0A84" w:rsidP="003D0A84">
      <w:pPr>
        <w:spacing w:after="0" w:line="240" w:lineRule="auto"/>
        <w:rPr>
          <w:rFonts w:ascii="Calibri" w:eastAsia="Times New Roman" w:hAnsi="Calibri" w:cs="Calibri"/>
          <w:b/>
          <w:sz w:val="20"/>
          <w:szCs w:val="20"/>
          <w:u w:val="single"/>
          <w:lang w:eastAsia="en-GB"/>
        </w:rPr>
      </w:pPr>
    </w:p>
    <w:p w:rsidR="003D0A84" w:rsidRPr="003D0A84" w:rsidRDefault="003D0A84" w:rsidP="003D0A84">
      <w:pPr>
        <w:spacing w:after="0" w:line="240" w:lineRule="auto"/>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LAB REFERENCE: FF701.1</w:t>
      </w:r>
    </w:p>
    <w:p w:rsidR="003D0A84" w:rsidRPr="003D0A84" w:rsidRDefault="003D0A84" w:rsidP="003D0A84">
      <w:pPr>
        <w:spacing w:after="0" w:line="240" w:lineRule="auto"/>
        <w:rPr>
          <w:rFonts w:ascii="Calibri" w:eastAsia="Times New Roman" w:hAnsi="Calibri" w:cs="Calibri"/>
          <w:b/>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6871"/>
      </w:tblGrid>
      <w:tr w:rsidR="003D0A84" w:rsidRPr="003D0A84" w:rsidTr="00090B5E">
        <w:tc>
          <w:tcPr>
            <w:tcW w:w="2834" w:type="dxa"/>
            <w:shd w:val="clear" w:color="auto" w:fill="auto"/>
          </w:tcPr>
          <w:p w:rsidR="003D0A84" w:rsidRPr="003D0A84" w:rsidRDefault="003D0A84" w:rsidP="003D0A84">
            <w:pPr>
              <w:spacing w:after="0" w:line="240" w:lineRule="auto"/>
              <w:jc w:val="center"/>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COLOUR</w:t>
            </w:r>
          </w:p>
        </w:tc>
        <w:tc>
          <w:tcPr>
            <w:tcW w:w="11340" w:type="dxa"/>
            <w:shd w:val="clear" w:color="auto" w:fill="auto"/>
          </w:tcPr>
          <w:p w:rsidR="003D0A84" w:rsidRPr="003D0A84" w:rsidRDefault="003D0A84" w:rsidP="003D0A84">
            <w:pPr>
              <w:spacing w:after="0" w:line="240" w:lineRule="auto"/>
              <w:rPr>
                <w:rFonts w:ascii="Calibri" w:eastAsia="Times New Roman" w:hAnsi="Calibri" w:cs="Calibri"/>
                <w:sz w:val="20"/>
                <w:szCs w:val="20"/>
                <w:lang w:eastAsia="en-GB"/>
              </w:rPr>
            </w:pPr>
            <w:r w:rsidRPr="003D0A84">
              <w:rPr>
                <w:rFonts w:ascii="Calibri" w:eastAsia="Times New Roman" w:hAnsi="Calibri" w:cs="Calibri"/>
                <w:sz w:val="20"/>
                <w:szCs w:val="20"/>
                <w:lang w:eastAsia="en-GB"/>
              </w:rPr>
              <w:t>CLEAR, COLOURLESS TO YELLOW LIQUID</w:t>
            </w:r>
          </w:p>
        </w:tc>
      </w:tr>
      <w:tr w:rsidR="003D0A84" w:rsidRPr="003D0A84" w:rsidTr="00090B5E">
        <w:tc>
          <w:tcPr>
            <w:tcW w:w="2834" w:type="dxa"/>
            <w:shd w:val="clear" w:color="auto" w:fill="auto"/>
          </w:tcPr>
          <w:p w:rsidR="003D0A84" w:rsidRPr="003D0A84" w:rsidRDefault="003D0A84" w:rsidP="003D0A84">
            <w:pPr>
              <w:spacing w:after="0" w:line="240" w:lineRule="auto"/>
              <w:jc w:val="center"/>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ODOUR</w:t>
            </w:r>
          </w:p>
        </w:tc>
        <w:tc>
          <w:tcPr>
            <w:tcW w:w="11340" w:type="dxa"/>
            <w:shd w:val="clear" w:color="auto" w:fill="auto"/>
          </w:tcPr>
          <w:p w:rsidR="003D0A84" w:rsidRPr="003D0A84" w:rsidRDefault="003D0A84" w:rsidP="003D0A84">
            <w:pPr>
              <w:spacing w:after="0" w:line="240" w:lineRule="auto"/>
              <w:rPr>
                <w:rFonts w:ascii="Calibri" w:eastAsia="Times New Roman" w:hAnsi="Calibri" w:cs="Calibri"/>
                <w:sz w:val="20"/>
                <w:szCs w:val="20"/>
                <w:lang w:eastAsia="en-GB"/>
              </w:rPr>
            </w:pPr>
            <w:r w:rsidRPr="003D0A84">
              <w:rPr>
                <w:rFonts w:ascii="Calibri" w:eastAsia="Times New Roman" w:hAnsi="Calibri" w:cs="Calibri"/>
                <w:sz w:val="20"/>
                <w:szCs w:val="20"/>
                <w:lang w:eastAsia="en-GB"/>
              </w:rPr>
              <w:t>AS STANDARD</w:t>
            </w:r>
          </w:p>
        </w:tc>
      </w:tr>
      <w:tr w:rsidR="003D0A84" w:rsidRPr="003D0A84" w:rsidTr="00090B5E">
        <w:tc>
          <w:tcPr>
            <w:tcW w:w="2834" w:type="dxa"/>
            <w:shd w:val="clear" w:color="auto" w:fill="auto"/>
          </w:tcPr>
          <w:p w:rsidR="003D0A84" w:rsidRPr="003D0A84" w:rsidRDefault="003D0A84" w:rsidP="003D0A84">
            <w:pPr>
              <w:spacing w:after="0" w:line="240" w:lineRule="auto"/>
              <w:jc w:val="center"/>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pH</w:t>
            </w:r>
          </w:p>
        </w:tc>
        <w:tc>
          <w:tcPr>
            <w:tcW w:w="11340" w:type="dxa"/>
            <w:shd w:val="clear" w:color="auto" w:fill="auto"/>
          </w:tcPr>
          <w:p w:rsidR="003D0A84" w:rsidRPr="003D0A84" w:rsidRDefault="003D0A84" w:rsidP="003D0A84">
            <w:pPr>
              <w:spacing w:after="0" w:line="240" w:lineRule="auto"/>
              <w:rPr>
                <w:rFonts w:ascii="Calibri" w:eastAsia="Times New Roman" w:hAnsi="Calibri" w:cs="Calibri"/>
                <w:sz w:val="20"/>
                <w:szCs w:val="20"/>
                <w:lang w:eastAsia="en-GB"/>
              </w:rPr>
            </w:pPr>
            <w:r w:rsidRPr="003D0A84">
              <w:rPr>
                <w:rFonts w:ascii="Calibri" w:eastAsia="Times New Roman" w:hAnsi="Calibri" w:cs="Calibri"/>
                <w:sz w:val="20"/>
                <w:szCs w:val="20"/>
                <w:lang w:eastAsia="en-GB"/>
              </w:rPr>
              <w:t>NOT APPLICABLE</w:t>
            </w:r>
          </w:p>
        </w:tc>
      </w:tr>
      <w:tr w:rsidR="003D0A84" w:rsidRPr="003D0A84" w:rsidTr="00090B5E">
        <w:tc>
          <w:tcPr>
            <w:tcW w:w="2834" w:type="dxa"/>
            <w:shd w:val="clear" w:color="auto" w:fill="auto"/>
          </w:tcPr>
          <w:p w:rsidR="003D0A84" w:rsidRPr="003D0A84" w:rsidRDefault="003D0A84" w:rsidP="003D0A84">
            <w:pPr>
              <w:spacing w:after="0" w:line="240" w:lineRule="auto"/>
              <w:jc w:val="center"/>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VISCOSITY</w:t>
            </w:r>
          </w:p>
        </w:tc>
        <w:tc>
          <w:tcPr>
            <w:tcW w:w="11340" w:type="dxa"/>
            <w:shd w:val="clear" w:color="auto" w:fill="auto"/>
          </w:tcPr>
          <w:p w:rsidR="003D0A84" w:rsidRPr="003D0A84" w:rsidRDefault="003D0A84" w:rsidP="003D0A84">
            <w:pPr>
              <w:spacing w:after="0" w:line="240" w:lineRule="auto"/>
              <w:rPr>
                <w:rFonts w:ascii="Calibri" w:eastAsia="Times New Roman" w:hAnsi="Calibri" w:cs="Calibri"/>
                <w:sz w:val="20"/>
                <w:szCs w:val="20"/>
                <w:lang w:eastAsia="en-GB"/>
              </w:rPr>
            </w:pPr>
            <w:r w:rsidRPr="003D0A84">
              <w:rPr>
                <w:rFonts w:ascii="Calibri" w:eastAsia="Times New Roman" w:hAnsi="Calibri" w:cs="Calibri"/>
                <w:sz w:val="20"/>
                <w:szCs w:val="20"/>
                <w:lang w:eastAsia="en-GB"/>
              </w:rPr>
              <w:t>NOT APPLICABLE</w:t>
            </w:r>
          </w:p>
        </w:tc>
      </w:tr>
      <w:tr w:rsidR="003D0A84" w:rsidRPr="003D0A84" w:rsidTr="00090B5E">
        <w:tc>
          <w:tcPr>
            <w:tcW w:w="2834" w:type="dxa"/>
            <w:shd w:val="clear" w:color="auto" w:fill="auto"/>
          </w:tcPr>
          <w:p w:rsidR="003D0A84" w:rsidRPr="003D0A84" w:rsidRDefault="003D0A84" w:rsidP="003D0A84">
            <w:pPr>
              <w:spacing w:after="0" w:line="240" w:lineRule="auto"/>
              <w:jc w:val="center"/>
              <w:rPr>
                <w:rFonts w:ascii="Calibri" w:eastAsia="Times New Roman" w:hAnsi="Calibri" w:cs="Calibri"/>
                <w:b/>
                <w:sz w:val="20"/>
                <w:szCs w:val="20"/>
                <w:lang w:eastAsia="en-GB"/>
              </w:rPr>
            </w:pPr>
            <w:r w:rsidRPr="003D0A84">
              <w:rPr>
                <w:rFonts w:ascii="Calibri" w:eastAsia="Times New Roman" w:hAnsi="Calibri" w:cs="Calibri"/>
                <w:b/>
                <w:sz w:val="20"/>
                <w:szCs w:val="20"/>
                <w:lang w:eastAsia="en-GB"/>
              </w:rPr>
              <w:t>SPECIFIC GRAVITY</w:t>
            </w:r>
          </w:p>
        </w:tc>
        <w:tc>
          <w:tcPr>
            <w:tcW w:w="11340" w:type="dxa"/>
            <w:shd w:val="clear" w:color="auto" w:fill="auto"/>
          </w:tcPr>
          <w:p w:rsidR="003D0A84" w:rsidRPr="003D0A84" w:rsidRDefault="003D0A84" w:rsidP="003D0A84">
            <w:pPr>
              <w:spacing w:after="0" w:line="240" w:lineRule="auto"/>
              <w:rPr>
                <w:rFonts w:ascii="Calibri" w:eastAsia="Times New Roman" w:hAnsi="Calibri" w:cs="Calibri"/>
                <w:sz w:val="20"/>
                <w:szCs w:val="20"/>
                <w:lang w:eastAsia="en-GB"/>
              </w:rPr>
            </w:pPr>
            <w:r w:rsidRPr="003D0A84">
              <w:rPr>
                <w:rFonts w:ascii="Calibri" w:eastAsia="Times New Roman" w:hAnsi="Calibri" w:cs="Calibri"/>
                <w:sz w:val="20"/>
                <w:szCs w:val="20"/>
                <w:lang w:eastAsia="en-GB"/>
              </w:rPr>
              <w:t>0.815 – 0.825</w:t>
            </w:r>
          </w:p>
        </w:tc>
      </w:tr>
    </w:tbl>
    <w:p w:rsidR="00D068D4" w:rsidRPr="003D0A84" w:rsidRDefault="00D068D4" w:rsidP="00D068D4">
      <w:pPr>
        <w:pStyle w:val="ListParagraph"/>
        <w:ind w:left="644"/>
        <w:rPr>
          <w:rFonts w:ascii="SPECIFICATION @20'C" w:hAnsi="SPECIFICATION @20'C"/>
          <w:b/>
          <w:color w:val="C00000"/>
          <w:sz w:val="20"/>
          <w:szCs w:val="20"/>
        </w:rPr>
      </w:pPr>
    </w:p>
    <w:p w:rsidR="00D0567C" w:rsidRDefault="00D0567C" w:rsidP="00D0567C">
      <w:pPr>
        <w:spacing w:after="0" w:line="240" w:lineRule="auto"/>
        <w:rPr>
          <w:rFonts w:ascii="Arial" w:eastAsia="SimSun" w:hAnsi="Arial" w:cs="Arial"/>
          <w:i/>
          <w:sz w:val="20"/>
          <w:szCs w:val="20"/>
          <w:lang w:val="nl-NL" w:eastAsia="zh-CN"/>
        </w:rPr>
      </w:pPr>
    </w:p>
    <w:p w:rsidR="00071CDB" w:rsidRDefault="00071CDB" w:rsidP="00D0567C">
      <w:pPr>
        <w:spacing w:after="0" w:line="240" w:lineRule="auto"/>
        <w:rPr>
          <w:rFonts w:ascii="Arial" w:eastAsia="SimSun" w:hAnsi="Arial" w:cs="Arial"/>
          <w:i/>
          <w:sz w:val="20"/>
          <w:szCs w:val="20"/>
          <w:lang w:val="nl-NL" w:eastAsia="zh-CN"/>
        </w:rPr>
      </w:pPr>
    </w:p>
    <w:p w:rsidR="00071CDB" w:rsidRDefault="00071CDB" w:rsidP="00C1676F">
      <w:pPr>
        <w:spacing w:after="0" w:line="240" w:lineRule="auto"/>
        <w:ind w:left="-1417"/>
        <w:rPr>
          <w:rFonts w:ascii="Arial" w:eastAsia="SimSun" w:hAnsi="Arial" w:cs="Arial"/>
          <w:i/>
          <w:sz w:val="20"/>
          <w:szCs w:val="20"/>
          <w:lang w:val="nl-NL" w:eastAsia="zh-CN"/>
        </w:rPr>
      </w:pPr>
    </w:p>
    <w:p w:rsidR="00071CDB" w:rsidRDefault="00071CDB" w:rsidP="00D0567C">
      <w:pPr>
        <w:spacing w:after="0" w:line="240" w:lineRule="auto"/>
        <w:rPr>
          <w:rFonts w:ascii="Arial" w:eastAsia="SimSun" w:hAnsi="Arial" w:cs="Arial"/>
          <w:i/>
          <w:sz w:val="20"/>
          <w:szCs w:val="20"/>
          <w:lang w:val="nl-NL" w:eastAsia="zh-CN"/>
        </w:rPr>
      </w:pPr>
    </w:p>
    <w:p w:rsidR="00071CDB" w:rsidRDefault="00071CDB" w:rsidP="00D0567C">
      <w:pPr>
        <w:spacing w:after="0" w:line="240" w:lineRule="auto"/>
        <w:rPr>
          <w:rFonts w:ascii="Arial" w:eastAsia="SimSun" w:hAnsi="Arial" w:cs="Arial"/>
          <w:i/>
          <w:sz w:val="20"/>
          <w:szCs w:val="20"/>
          <w:lang w:val="nl-NL" w:eastAsia="zh-CN"/>
        </w:rPr>
      </w:pPr>
    </w:p>
    <w:p w:rsidR="00071CDB" w:rsidRPr="00524302" w:rsidRDefault="00071CDB" w:rsidP="00D0567C">
      <w:pPr>
        <w:spacing w:after="0" w:line="240" w:lineRule="auto"/>
        <w:rPr>
          <w:rFonts w:ascii="Arial" w:eastAsia="SimSun" w:hAnsi="Arial" w:cs="Arial"/>
          <w:i/>
          <w:sz w:val="20"/>
          <w:szCs w:val="20"/>
          <w:lang w:val="nl-NL" w:eastAsia="zh-CN"/>
        </w:rPr>
      </w:pPr>
    </w:p>
    <w:p w:rsidR="00AE02D1" w:rsidRDefault="00AE02D1" w:rsidP="00444ADC">
      <w:pPr>
        <w:pStyle w:val="ListParagraph"/>
        <w:rPr>
          <w:b/>
          <w:sz w:val="24"/>
          <w:szCs w:val="24"/>
        </w:rPr>
      </w:pPr>
      <w:r>
        <w:rPr>
          <w:b/>
          <w:sz w:val="24"/>
          <w:szCs w:val="24"/>
        </w:rPr>
        <w:t>The product has competed 12 weeks stability testing at 5</w:t>
      </w:r>
      <w:r w:rsidR="002A64F7">
        <w:rPr>
          <w:b/>
          <w:sz w:val="24"/>
          <w:szCs w:val="24"/>
        </w:rPr>
        <w:t>’</w:t>
      </w:r>
      <w:r w:rsidRPr="00AE02D1">
        <w:rPr>
          <w:b/>
          <w:sz w:val="24"/>
          <w:szCs w:val="24"/>
        </w:rPr>
        <w:t xml:space="preserve"> C</w:t>
      </w:r>
      <w:r>
        <w:rPr>
          <w:b/>
          <w:sz w:val="24"/>
          <w:szCs w:val="24"/>
        </w:rPr>
        <w:t>, 30</w:t>
      </w:r>
      <w:r w:rsidR="002A64F7">
        <w:rPr>
          <w:b/>
          <w:sz w:val="24"/>
          <w:szCs w:val="24"/>
        </w:rPr>
        <w:t>’</w:t>
      </w:r>
      <w:r w:rsidRPr="00AE02D1">
        <w:rPr>
          <w:b/>
          <w:sz w:val="24"/>
          <w:szCs w:val="24"/>
        </w:rPr>
        <w:t>C</w:t>
      </w:r>
      <w:r>
        <w:rPr>
          <w:b/>
          <w:sz w:val="24"/>
          <w:szCs w:val="24"/>
        </w:rPr>
        <w:t>,</w:t>
      </w:r>
    </w:p>
    <w:p w:rsidR="000577DE" w:rsidRDefault="00AE02D1" w:rsidP="00444ADC">
      <w:pPr>
        <w:pStyle w:val="ListParagraph"/>
        <w:rPr>
          <w:b/>
          <w:sz w:val="24"/>
          <w:szCs w:val="24"/>
        </w:rPr>
      </w:pPr>
      <w:r>
        <w:rPr>
          <w:b/>
          <w:sz w:val="24"/>
          <w:szCs w:val="24"/>
        </w:rPr>
        <w:t>40</w:t>
      </w:r>
      <w:r w:rsidR="002A64F7">
        <w:rPr>
          <w:b/>
          <w:sz w:val="24"/>
          <w:szCs w:val="24"/>
        </w:rPr>
        <w:t>’</w:t>
      </w:r>
      <w:r>
        <w:rPr>
          <w:b/>
          <w:sz w:val="24"/>
          <w:szCs w:val="24"/>
        </w:rPr>
        <w:t xml:space="preserve"> C, Day Light and Room temperature with satisfactory results.</w:t>
      </w:r>
    </w:p>
    <w:p w:rsidR="002A64F7" w:rsidRDefault="002A64F7" w:rsidP="00444ADC">
      <w:pPr>
        <w:pStyle w:val="ListParagraph"/>
        <w:rPr>
          <w:b/>
          <w:sz w:val="24"/>
          <w:szCs w:val="24"/>
        </w:rPr>
      </w:pPr>
    </w:p>
    <w:p w:rsidR="007C4F9E" w:rsidRDefault="003D0A84" w:rsidP="00444ADC">
      <w:pPr>
        <w:pStyle w:val="ListParagraph"/>
        <w:rPr>
          <w:b/>
          <w:sz w:val="24"/>
          <w:szCs w:val="24"/>
        </w:rPr>
      </w:pPr>
      <w:r>
        <w:rPr>
          <w:b/>
          <w:noProof/>
          <w:sz w:val="24"/>
          <w:szCs w:val="24"/>
          <w:lang w:eastAsia="en-GB"/>
        </w:rPr>
        <w:drawing>
          <wp:inline distT="0" distB="0" distL="0" distR="0">
            <wp:extent cx="5529580" cy="7233739"/>
            <wp:effectExtent l="0" t="0" r="0" b="5715"/>
            <wp:docPr id="5" name="Picture 5" descr="C:\Users\kosta\AppData\Local\Temp\jZip\jZipE33A\jZip16257\Stability 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sta\AppData\Local\Temp\jZip\jZipE33A\jZip16257\Stability Resul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9580" cy="7233739"/>
                    </a:xfrm>
                    <a:prstGeom prst="rect">
                      <a:avLst/>
                    </a:prstGeom>
                    <a:noFill/>
                    <a:ln>
                      <a:noFill/>
                    </a:ln>
                  </pic:spPr>
                </pic:pic>
              </a:graphicData>
            </a:graphic>
          </wp:inline>
        </w:drawing>
      </w:r>
    </w:p>
    <w:p w:rsidR="00B319E5" w:rsidRDefault="00B319E5" w:rsidP="00444ADC">
      <w:pPr>
        <w:pStyle w:val="ListParagraph"/>
        <w:rPr>
          <w:b/>
          <w:sz w:val="24"/>
          <w:szCs w:val="24"/>
        </w:rPr>
      </w:pPr>
    </w:p>
    <w:p w:rsidR="003B400D" w:rsidRDefault="00AC1F9C" w:rsidP="00444ADC">
      <w:pPr>
        <w:pStyle w:val="ListParagraph"/>
        <w:rPr>
          <w:b/>
          <w:color w:val="C00000"/>
          <w:sz w:val="24"/>
          <w:szCs w:val="24"/>
        </w:rPr>
      </w:pPr>
      <w:r w:rsidRPr="000577DE">
        <w:rPr>
          <w:b/>
          <w:color w:val="C00000"/>
          <w:sz w:val="24"/>
          <w:szCs w:val="24"/>
        </w:rPr>
        <w:t>3. Microbiological quality</w:t>
      </w:r>
      <w:r w:rsidR="001A29E3" w:rsidRPr="001A29E3">
        <w:t xml:space="preserve"> </w:t>
      </w:r>
      <w:r w:rsidR="001A29E3" w:rsidRPr="001A29E3">
        <w:rPr>
          <w:b/>
          <w:color w:val="C00000"/>
          <w:sz w:val="24"/>
          <w:szCs w:val="24"/>
        </w:rPr>
        <w:t>of the cosmetic product</w:t>
      </w:r>
    </w:p>
    <w:p w:rsidR="00A56220" w:rsidRDefault="00A56220" w:rsidP="00B319E5">
      <w:pPr>
        <w:pStyle w:val="ListParagraph"/>
        <w:ind w:left="57"/>
        <w:rPr>
          <w:b/>
          <w:color w:val="C00000"/>
          <w:sz w:val="24"/>
          <w:szCs w:val="24"/>
        </w:rPr>
      </w:pPr>
    </w:p>
    <w:p w:rsidR="00A56220" w:rsidRPr="00A70F5F" w:rsidRDefault="00A56220" w:rsidP="00B319E5">
      <w:pPr>
        <w:pStyle w:val="ListParagraph"/>
        <w:ind w:left="57"/>
        <w:rPr>
          <w:rFonts w:ascii="Arial" w:hAnsi="Arial" w:cs="Arial"/>
          <w:sz w:val="20"/>
          <w:szCs w:val="20"/>
        </w:rPr>
      </w:pPr>
      <w:r w:rsidRPr="00A70F5F">
        <w:rPr>
          <w:rFonts w:ascii="Arial" w:hAnsi="Arial" w:cs="Arial"/>
          <w:sz w:val="20"/>
          <w:szCs w:val="20"/>
        </w:rPr>
        <w:t>No</w:t>
      </w:r>
      <w:r w:rsidR="00B47DFC" w:rsidRPr="00A70F5F">
        <w:rPr>
          <w:rFonts w:ascii="Arial" w:hAnsi="Arial" w:cs="Arial"/>
          <w:sz w:val="20"/>
          <w:szCs w:val="20"/>
        </w:rPr>
        <w:t>t applicable as product is not susceptible to bacterial</w:t>
      </w:r>
      <w:r w:rsidR="00201E26" w:rsidRPr="00A70F5F">
        <w:rPr>
          <w:rFonts w:ascii="Arial" w:hAnsi="Arial" w:cs="Arial"/>
          <w:sz w:val="20"/>
          <w:szCs w:val="20"/>
        </w:rPr>
        <w:t xml:space="preserve"> contamination due to the high </w:t>
      </w:r>
      <w:r w:rsidR="007C4F9E">
        <w:rPr>
          <w:rFonts w:ascii="Arial" w:hAnsi="Arial" w:cs="Arial"/>
          <w:sz w:val="20"/>
          <w:szCs w:val="20"/>
        </w:rPr>
        <w:t xml:space="preserve">level of ethanol content of </w:t>
      </w:r>
      <w:r w:rsidR="001A4624">
        <w:rPr>
          <w:rFonts w:ascii="Arial" w:hAnsi="Arial" w:cs="Arial"/>
          <w:sz w:val="20"/>
          <w:szCs w:val="20"/>
        </w:rPr>
        <w:t>77.716</w:t>
      </w:r>
      <w:r w:rsidR="007C4F9E" w:rsidRPr="00E73E4A">
        <w:rPr>
          <w:rFonts w:ascii="Arial" w:hAnsi="Arial" w:cs="Arial"/>
          <w:sz w:val="20"/>
          <w:szCs w:val="20"/>
        </w:rPr>
        <w:t>%</w:t>
      </w:r>
    </w:p>
    <w:p w:rsidR="00EE1F04" w:rsidRPr="00A70F5F" w:rsidRDefault="00EE1F04" w:rsidP="00B319E5">
      <w:pPr>
        <w:pStyle w:val="ListParagraph"/>
        <w:ind w:left="57"/>
        <w:rPr>
          <w:rFonts w:ascii="Arial" w:hAnsi="Arial" w:cs="Arial"/>
          <w:b/>
          <w:sz w:val="20"/>
          <w:szCs w:val="20"/>
        </w:rPr>
      </w:pPr>
    </w:p>
    <w:p w:rsidR="00A56220" w:rsidRDefault="00A56220" w:rsidP="00F66C89">
      <w:pPr>
        <w:pStyle w:val="ListParagraph"/>
        <w:rPr>
          <w:b/>
          <w:sz w:val="24"/>
          <w:szCs w:val="24"/>
        </w:rPr>
      </w:pPr>
    </w:p>
    <w:p w:rsidR="00F66C89" w:rsidRPr="003F1BA9" w:rsidRDefault="00AC1F9C" w:rsidP="00F66C89">
      <w:pPr>
        <w:pStyle w:val="ListParagraph"/>
        <w:rPr>
          <w:rFonts w:ascii="Arial" w:hAnsi="Arial" w:cs="Arial"/>
          <w:b/>
          <w:color w:val="C00000"/>
          <w:sz w:val="20"/>
          <w:szCs w:val="20"/>
        </w:rPr>
      </w:pPr>
      <w:r w:rsidRPr="003F1BA9">
        <w:rPr>
          <w:rFonts w:ascii="Arial" w:hAnsi="Arial" w:cs="Arial"/>
          <w:b/>
          <w:color w:val="C00000"/>
          <w:sz w:val="20"/>
          <w:szCs w:val="20"/>
        </w:rPr>
        <w:t>4. Impurities, traces, information about the packaging material</w:t>
      </w:r>
    </w:p>
    <w:p w:rsidR="00B319E5" w:rsidRPr="00B319E5" w:rsidRDefault="00E12AD0" w:rsidP="00B319E5">
      <w:pPr>
        <w:spacing w:after="100" w:afterAutospacing="1"/>
        <w:rPr>
          <w:rFonts w:ascii="Times New Roman" w:eastAsia="Times New Roman" w:hAnsi="Times New Roman" w:cs="Times New Roman"/>
          <w:sz w:val="24"/>
          <w:szCs w:val="24"/>
          <w:lang w:eastAsia="en-GB"/>
        </w:rPr>
      </w:pPr>
      <w:r>
        <w:rPr>
          <w:rFonts w:ascii="Arial" w:hAnsi="Arial" w:cs="Arial"/>
          <w:sz w:val="20"/>
          <w:szCs w:val="20"/>
        </w:rPr>
        <w:t xml:space="preserve">The product is packed in a </w:t>
      </w:r>
      <w:r w:rsidR="00A56220">
        <w:rPr>
          <w:rFonts w:ascii="Arial" w:hAnsi="Arial" w:cs="Arial"/>
          <w:sz w:val="20"/>
          <w:szCs w:val="20"/>
        </w:rPr>
        <w:t>Cosmetic g</w:t>
      </w:r>
      <w:r>
        <w:rPr>
          <w:rFonts w:ascii="Arial" w:hAnsi="Arial" w:cs="Arial"/>
          <w:sz w:val="20"/>
          <w:szCs w:val="20"/>
        </w:rPr>
        <w:t xml:space="preserve">rade </w:t>
      </w:r>
      <w:r w:rsidR="00B47DFC">
        <w:rPr>
          <w:rFonts w:ascii="Arial" w:hAnsi="Arial" w:cs="Arial"/>
          <w:sz w:val="20"/>
          <w:szCs w:val="20"/>
        </w:rPr>
        <w:t>glass</w:t>
      </w:r>
      <w:r>
        <w:rPr>
          <w:rFonts w:ascii="Arial" w:hAnsi="Arial" w:cs="Arial"/>
          <w:sz w:val="20"/>
          <w:szCs w:val="20"/>
        </w:rPr>
        <w:t xml:space="preserve"> bottle</w:t>
      </w:r>
      <w:r w:rsidR="006F56B7">
        <w:rPr>
          <w:rFonts w:ascii="Arial" w:hAnsi="Arial" w:cs="Arial"/>
          <w:sz w:val="20"/>
          <w:szCs w:val="20"/>
        </w:rPr>
        <w:t xml:space="preserve"> with a sprinkler neck and a screw cap</w:t>
      </w:r>
      <w:r w:rsidR="00A56220">
        <w:rPr>
          <w:rFonts w:ascii="Arial" w:hAnsi="Arial" w:cs="Arial"/>
          <w:sz w:val="20"/>
          <w:szCs w:val="20"/>
        </w:rPr>
        <w:t>.</w:t>
      </w:r>
      <w:r>
        <w:rPr>
          <w:rFonts w:ascii="Arial" w:hAnsi="Arial" w:cs="Arial"/>
          <w:sz w:val="20"/>
          <w:szCs w:val="20"/>
        </w:rPr>
        <w:t xml:space="preserve"> </w:t>
      </w:r>
      <w:r w:rsidR="00A56220" w:rsidRPr="00524302">
        <w:rPr>
          <w:rFonts w:ascii="Arial" w:hAnsi="Arial" w:cs="Arial"/>
          <w:sz w:val="20"/>
          <w:szCs w:val="20"/>
        </w:rPr>
        <w:t>There are not expected to be any issues of stability or interaction between the packaging and the product</w:t>
      </w:r>
      <w:r w:rsidR="00A56220">
        <w:rPr>
          <w:rFonts w:ascii="Arial" w:hAnsi="Arial" w:cs="Arial"/>
          <w:sz w:val="20"/>
          <w:szCs w:val="20"/>
        </w:rPr>
        <w:t>.</w:t>
      </w:r>
      <w:r w:rsidR="00B319E5">
        <w:rPr>
          <w:rFonts w:ascii="Arial" w:hAnsi="Arial" w:cs="Arial"/>
          <w:sz w:val="20"/>
          <w:szCs w:val="20"/>
        </w:rPr>
        <w:t xml:space="preserve"> </w:t>
      </w:r>
    </w:p>
    <w:p w:rsidR="00E12AD0" w:rsidRPr="00E12AD0" w:rsidRDefault="00E12AD0" w:rsidP="00F66C89">
      <w:pPr>
        <w:pStyle w:val="ListParagraph"/>
        <w:rPr>
          <w:rFonts w:ascii="Arial" w:hAnsi="Arial" w:cs="Arial"/>
          <w:sz w:val="20"/>
          <w:szCs w:val="20"/>
        </w:rPr>
      </w:pPr>
    </w:p>
    <w:p w:rsidR="003B400D" w:rsidRDefault="001A29E3" w:rsidP="00444ADC">
      <w:pPr>
        <w:pStyle w:val="ListParagraph"/>
        <w:rPr>
          <w:rFonts w:ascii="Arial" w:hAnsi="Arial" w:cs="Arial"/>
          <w:b/>
          <w:color w:val="C00000"/>
          <w:sz w:val="20"/>
          <w:szCs w:val="20"/>
        </w:rPr>
      </w:pPr>
      <w:r w:rsidRPr="00524302">
        <w:rPr>
          <w:rFonts w:ascii="Arial" w:hAnsi="Arial" w:cs="Arial"/>
          <w:noProof/>
          <w:sz w:val="20"/>
          <w:szCs w:val="20"/>
          <w:lang w:eastAsia="en-GB"/>
        </w:rPr>
        <w:t xml:space="preserve"> </w:t>
      </w:r>
      <w:r w:rsidR="00AC1F9C" w:rsidRPr="004551E4">
        <w:rPr>
          <w:rFonts w:ascii="Arial" w:hAnsi="Arial" w:cs="Arial"/>
          <w:sz w:val="20"/>
          <w:szCs w:val="20"/>
        </w:rPr>
        <w:br/>
      </w:r>
      <w:r w:rsidR="00AC1F9C" w:rsidRPr="003F1BA9">
        <w:rPr>
          <w:rFonts w:ascii="Arial" w:hAnsi="Arial" w:cs="Arial"/>
          <w:b/>
          <w:color w:val="C00000"/>
          <w:sz w:val="20"/>
          <w:szCs w:val="20"/>
        </w:rPr>
        <w:t>5. Normal and reasonably foreseeable use</w:t>
      </w:r>
    </w:p>
    <w:p w:rsidR="00F367DB" w:rsidRPr="003F1BA9" w:rsidRDefault="00F367DB" w:rsidP="00444ADC">
      <w:pPr>
        <w:pStyle w:val="ListParagraph"/>
        <w:rPr>
          <w:rFonts w:ascii="Arial" w:hAnsi="Arial" w:cs="Arial"/>
          <w:b/>
          <w:color w:val="C00000"/>
          <w:sz w:val="20"/>
          <w:szCs w:val="20"/>
        </w:rPr>
      </w:pPr>
    </w:p>
    <w:p w:rsidR="00F367DB" w:rsidRDefault="00F367DB" w:rsidP="00F367DB">
      <w:pPr>
        <w:pStyle w:val="ListParagraph"/>
        <w:ind w:left="0"/>
        <w:rPr>
          <w:rFonts w:ascii="Arial" w:hAnsi="Arial" w:cs="Arial"/>
          <w:sz w:val="20"/>
          <w:szCs w:val="20"/>
        </w:rPr>
      </w:pPr>
      <w:r>
        <w:rPr>
          <w:rFonts w:ascii="Arial" w:hAnsi="Arial" w:cs="Arial"/>
          <w:sz w:val="20"/>
          <w:szCs w:val="20"/>
        </w:rPr>
        <w:t>Product will be used by adult males to lubricate the skin and soften facial hair before shaving.</w:t>
      </w:r>
    </w:p>
    <w:p w:rsidR="00F367DB" w:rsidRDefault="00F367DB" w:rsidP="00F367DB">
      <w:pPr>
        <w:pStyle w:val="ListParagraph"/>
        <w:ind w:left="0"/>
        <w:rPr>
          <w:rFonts w:ascii="Arial" w:hAnsi="Arial" w:cs="Arial"/>
          <w:sz w:val="20"/>
          <w:szCs w:val="20"/>
        </w:rPr>
      </w:pPr>
      <w:r>
        <w:rPr>
          <w:rFonts w:ascii="Arial" w:hAnsi="Arial" w:cs="Arial"/>
          <w:sz w:val="20"/>
          <w:szCs w:val="20"/>
        </w:rPr>
        <w:t>The product is applied to the face and neck using the hands.</w:t>
      </w:r>
    </w:p>
    <w:p w:rsidR="00F367DB" w:rsidRDefault="00F367DB" w:rsidP="00F367DB">
      <w:pPr>
        <w:pStyle w:val="ListParagraph"/>
        <w:ind w:left="0"/>
        <w:rPr>
          <w:rFonts w:ascii="Arial" w:hAnsi="Arial" w:cs="Arial"/>
          <w:sz w:val="20"/>
          <w:szCs w:val="20"/>
        </w:rPr>
      </w:pPr>
      <w:r>
        <w:rPr>
          <w:rFonts w:ascii="Arial" w:hAnsi="Arial" w:cs="Arial"/>
          <w:sz w:val="20"/>
          <w:szCs w:val="20"/>
        </w:rPr>
        <w:t>A small quantity of the product is unavoidably inhaled during applications but this is minimal as the application process is complete in a matter of seconds.</w:t>
      </w:r>
    </w:p>
    <w:p w:rsidR="00F367DB" w:rsidRDefault="00F367DB" w:rsidP="00F367DB">
      <w:pPr>
        <w:pStyle w:val="ListParagraph"/>
        <w:ind w:left="0"/>
        <w:rPr>
          <w:rFonts w:ascii="Arial" w:hAnsi="Arial" w:cs="Arial"/>
          <w:sz w:val="20"/>
          <w:szCs w:val="20"/>
        </w:rPr>
      </w:pPr>
    </w:p>
    <w:p w:rsidR="003B400D" w:rsidRDefault="00AC1F9C" w:rsidP="00444ADC">
      <w:pPr>
        <w:pStyle w:val="ListParagraph"/>
        <w:rPr>
          <w:rFonts w:ascii="Arial" w:hAnsi="Arial" w:cs="Arial"/>
          <w:b/>
          <w:color w:val="C00000"/>
          <w:sz w:val="20"/>
          <w:szCs w:val="20"/>
        </w:rPr>
      </w:pPr>
      <w:r w:rsidRPr="003F1BA9">
        <w:rPr>
          <w:rFonts w:ascii="Arial" w:hAnsi="Arial" w:cs="Arial"/>
          <w:b/>
          <w:color w:val="C00000"/>
          <w:sz w:val="20"/>
          <w:szCs w:val="20"/>
        </w:rPr>
        <w:t>6. The targeted (or exposed) population(s).</w:t>
      </w:r>
    </w:p>
    <w:p w:rsidR="009342C5" w:rsidRPr="003F1BA9" w:rsidRDefault="009342C5" w:rsidP="00444ADC">
      <w:pPr>
        <w:pStyle w:val="ListParagraph"/>
        <w:rPr>
          <w:rFonts w:ascii="Arial" w:hAnsi="Arial" w:cs="Arial"/>
          <w:b/>
          <w:color w:val="C00000"/>
          <w:sz w:val="20"/>
          <w:szCs w:val="20"/>
        </w:rPr>
      </w:pPr>
    </w:p>
    <w:p w:rsidR="004551E4" w:rsidRDefault="00F66C89" w:rsidP="00B319E5">
      <w:pPr>
        <w:pStyle w:val="ListParagraph"/>
        <w:ind w:left="-57"/>
        <w:rPr>
          <w:rFonts w:ascii="Arial" w:hAnsi="Arial" w:cs="Arial"/>
          <w:sz w:val="20"/>
          <w:szCs w:val="20"/>
        </w:rPr>
      </w:pPr>
      <w:r w:rsidRPr="004551E4">
        <w:rPr>
          <w:rFonts w:ascii="Arial" w:hAnsi="Arial" w:cs="Arial"/>
          <w:sz w:val="20"/>
          <w:szCs w:val="20"/>
        </w:rPr>
        <w:t xml:space="preserve">Adult </w:t>
      </w:r>
      <w:r w:rsidR="007F5D14">
        <w:rPr>
          <w:rFonts w:ascii="Arial" w:hAnsi="Arial" w:cs="Arial"/>
          <w:sz w:val="20"/>
          <w:szCs w:val="20"/>
        </w:rPr>
        <w:t>Male</w:t>
      </w:r>
      <w:r w:rsidRPr="004551E4">
        <w:rPr>
          <w:rFonts w:ascii="Arial" w:hAnsi="Arial" w:cs="Arial"/>
          <w:sz w:val="20"/>
          <w:szCs w:val="20"/>
        </w:rPr>
        <w:t xml:space="preserve"> (aged 16+)</w:t>
      </w:r>
    </w:p>
    <w:p w:rsidR="00EB0405" w:rsidRDefault="00EB0405" w:rsidP="00444ADC">
      <w:pPr>
        <w:pStyle w:val="ListParagraph"/>
        <w:rPr>
          <w:rFonts w:ascii="Arial" w:hAnsi="Arial" w:cs="Arial"/>
          <w:sz w:val="20"/>
          <w:szCs w:val="20"/>
        </w:rPr>
      </w:pPr>
    </w:p>
    <w:p w:rsidR="00EB0405" w:rsidRDefault="00EB0405" w:rsidP="00444ADC">
      <w:pPr>
        <w:pStyle w:val="ListParagraph"/>
        <w:rPr>
          <w:rFonts w:ascii="Arial" w:hAnsi="Arial" w:cs="Arial"/>
          <w:sz w:val="20"/>
          <w:szCs w:val="20"/>
        </w:rPr>
      </w:pPr>
    </w:p>
    <w:p w:rsidR="00EB0405" w:rsidRDefault="00EB0405" w:rsidP="00444ADC">
      <w:pPr>
        <w:pStyle w:val="ListParagraph"/>
        <w:rPr>
          <w:rFonts w:ascii="Arial" w:hAnsi="Arial" w:cs="Arial"/>
          <w:sz w:val="20"/>
          <w:szCs w:val="20"/>
        </w:rPr>
      </w:pPr>
    </w:p>
    <w:p w:rsidR="003B400D" w:rsidRPr="003F1BA9" w:rsidRDefault="00AC1F9C" w:rsidP="00444ADC">
      <w:pPr>
        <w:pStyle w:val="ListParagraph"/>
        <w:rPr>
          <w:rFonts w:ascii="Arial" w:hAnsi="Arial" w:cs="Arial"/>
          <w:b/>
          <w:color w:val="C00000"/>
          <w:sz w:val="20"/>
          <w:szCs w:val="20"/>
        </w:rPr>
      </w:pPr>
      <w:r w:rsidRPr="004551E4">
        <w:rPr>
          <w:rFonts w:ascii="Arial" w:hAnsi="Arial" w:cs="Arial"/>
          <w:sz w:val="20"/>
          <w:szCs w:val="20"/>
        </w:rPr>
        <w:br/>
      </w:r>
      <w:r w:rsidRPr="003F1BA9">
        <w:rPr>
          <w:rFonts w:ascii="Arial" w:hAnsi="Arial" w:cs="Arial"/>
          <w:b/>
          <w:color w:val="C00000"/>
          <w:sz w:val="20"/>
          <w:szCs w:val="20"/>
        </w:rPr>
        <w:t>7. Exposure to the substances</w:t>
      </w:r>
      <w:r w:rsidR="00697105" w:rsidRPr="003F1BA9">
        <w:rPr>
          <w:rFonts w:ascii="Arial" w:hAnsi="Arial" w:cs="Arial"/>
          <w:b/>
          <w:color w:val="C00000"/>
          <w:sz w:val="20"/>
          <w:szCs w:val="20"/>
        </w:rPr>
        <w:t xml:space="preserve"> and Margins of Safety</w:t>
      </w:r>
    </w:p>
    <w:tbl>
      <w:tblPr>
        <w:tblW w:w="10490" w:type="dxa"/>
        <w:tblInd w:w="-1026" w:type="dxa"/>
        <w:tblLayout w:type="fixed"/>
        <w:tblCellMar>
          <w:left w:w="10" w:type="dxa"/>
          <w:right w:w="10" w:type="dxa"/>
        </w:tblCellMar>
        <w:tblLook w:val="04A0" w:firstRow="1" w:lastRow="0" w:firstColumn="1" w:lastColumn="0" w:noHBand="0" w:noVBand="1"/>
      </w:tblPr>
      <w:tblGrid>
        <w:gridCol w:w="3686"/>
        <w:gridCol w:w="1276"/>
        <w:gridCol w:w="1417"/>
        <w:gridCol w:w="1418"/>
        <w:gridCol w:w="1559"/>
        <w:gridCol w:w="1134"/>
      </w:tblGrid>
      <w:tr w:rsidR="00C1585B" w:rsidRPr="00777F7C" w:rsidTr="002D17B0">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777F7C" w:rsidRDefault="00C1585B" w:rsidP="00777F7C">
            <w:pPr>
              <w:spacing w:after="0"/>
              <w:rPr>
                <w:rFonts w:ascii="Arial" w:hAnsi="Arial" w:cs="Arial"/>
                <w:b/>
                <w:sz w:val="20"/>
                <w:szCs w:val="20"/>
              </w:rPr>
            </w:pPr>
            <w:r w:rsidRPr="00777F7C">
              <w:rPr>
                <w:rFonts w:ascii="Arial" w:hAnsi="Arial" w:cs="Arial"/>
                <w:b/>
                <w:sz w:val="20"/>
                <w:szCs w:val="20"/>
                <w:u w:val="single"/>
              </w:rPr>
              <w:t>INCI Name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777F7C" w:rsidRDefault="00BE1926" w:rsidP="00777F7C">
            <w:pPr>
              <w:spacing w:after="0"/>
              <w:jc w:val="center"/>
              <w:rPr>
                <w:rFonts w:ascii="Arial" w:hAnsi="Arial" w:cs="Arial"/>
                <w:b/>
                <w:sz w:val="20"/>
                <w:szCs w:val="20"/>
              </w:rPr>
            </w:pPr>
            <w:r>
              <w:rPr>
                <w:rFonts w:ascii="Arial" w:hAnsi="Arial" w:cs="Arial"/>
                <w:b/>
                <w:sz w:val="20"/>
                <w:szCs w:val="20"/>
              </w:rPr>
              <w:t>% Conc.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777F7C" w:rsidRDefault="00C1585B" w:rsidP="00777F7C">
            <w:pPr>
              <w:spacing w:after="0"/>
              <w:jc w:val="center"/>
              <w:rPr>
                <w:rFonts w:ascii="Arial" w:hAnsi="Arial" w:cs="Arial"/>
                <w:b/>
                <w:sz w:val="20"/>
                <w:szCs w:val="20"/>
              </w:rPr>
            </w:pPr>
            <w:r w:rsidRPr="00777F7C">
              <w:rPr>
                <w:rFonts w:ascii="Arial" w:hAnsi="Arial" w:cs="Arial"/>
                <w:b/>
                <w:sz w:val="20"/>
                <w:szCs w:val="20"/>
              </w:rPr>
              <w:t>SED       mg/kg/Day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Default="00C1585B" w:rsidP="00777F7C">
            <w:pPr>
              <w:spacing w:after="0"/>
              <w:jc w:val="center"/>
              <w:rPr>
                <w:rFonts w:ascii="Arial" w:hAnsi="Arial" w:cs="Arial"/>
                <w:b/>
                <w:sz w:val="20"/>
                <w:szCs w:val="20"/>
              </w:rPr>
            </w:pPr>
            <w:r w:rsidRPr="00777F7C">
              <w:rPr>
                <w:rFonts w:ascii="Arial" w:hAnsi="Arial" w:cs="Arial"/>
                <w:b/>
                <w:sz w:val="20"/>
                <w:szCs w:val="20"/>
              </w:rPr>
              <w:t>NOAEL</w:t>
            </w:r>
          </w:p>
          <w:p w:rsidR="00486160" w:rsidRPr="00777F7C" w:rsidRDefault="00486160" w:rsidP="00777F7C">
            <w:pPr>
              <w:spacing w:after="0"/>
              <w:jc w:val="center"/>
              <w:rPr>
                <w:rFonts w:ascii="Arial" w:hAnsi="Arial" w:cs="Arial"/>
                <w:b/>
                <w:sz w:val="20"/>
                <w:szCs w:val="20"/>
              </w:rPr>
            </w:pPr>
            <w:r w:rsidRPr="00486160">
              <w:rPr>
                <w:rFonts w:ascii="Arial" w:hAnsi="Arial" w:cs="Arial"/>
                <w:sz w:val="20"/>
                <w:szCs w:val="20"/>
              </w:rPr>
              <w:t>mg/kg</w:t>
            </w:r>
            <w:r w:rsidR="00B72D07">
              <w:rPr>
                <w:rFonts w:ascii="Arial" w:hAnsi="Arial" w:cs="Arial"/>
                <w:sz w:val="20"/>
                <w:szCs w:val="20"/>
              </w:rPr>
              <w:t>/</w:t>
            </w:r>
            <w:r>
              <w:rPr>
                <w:rFonts w:ascii="Arial" w:hAnsi="Arial" w:cs="Arial"/>
                <w:sz w:val="20"/>
                <w:szCs w:val="20"/>
              </w:rPr>
              <w:t>BW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777F7C" w:rsidRDefault="00C1585B" w:rsidP="00777F7C">
            <w:pPr>
              <w:spacing w:after="0"/>
              <w:rPr>
                <w:rFonts w:ascii="Arial" w:hAnsi="Arial" w:cs="Arial"/>
                <w:b/>
                <w:sz w:val="20"/>
                <w:szCs w:val="20"/>
              </w:rPr>
            </w:pPr>
            <w:r w:rsidRPr="00777F7C">
              <w:rPr>
                <w:rFonts w:ascii="Arial" w:hAnsi="Arial" w:cs="Arial"/>
                <w:b/>
                <w:sz w:val="20"/>
                <w:szCs w:val="20"/>
              </w:rPr>
              <w:t>Critical toxicity Effect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777F7C" w:rsidRDefault="00C1585B" w:rsidP="00777F7C">
            <w:pPr>
              <w:spacing w:after="0"/>
              <w:rPr>
                <w:rFonts w:ascii="Arial" w:hAnsi="Arial" w:cs="Arial"/>
                <w:b/>
                <w:sz w:val="20"/>
                <w:szCs w:val="20"/>
                <w:u w:val="single"/>
              </w:rPr>
            </w:pPr>
            <w:r w:rsidRPr="00777F7C">
              <w:rPr>
                <w:rFonts w:ascii="Arial" w:hAnsi="Arial" w:cs="Arial"/>
                <w:b/>
                <w:sz w:val="20"/>
                <w:szCs w:val="20"/>
                <w:u w:val="single"/>
              </w:rPr>
              <w:t>Margin of Safety</w:t>
            </w:r>
          </w:p>
        </w:tc>
      </w:tr>
      <w:tr w:rsidR="00C1585B" w:rsidRPr="001A4624" w:rsidTr="002D17B0">
        <w:trPr>
          <w:trHeight w:val="273"/>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1A4624" w:rsidRDefault="009E197C" w:rsidP="001A4624">
            <w:pPr>
              <w:spacing w:after="0"/>
              <w:rPr>
                <w:rFonts w:ascii="Arial" w:hAnsi="Arial" w:cs="Arial"/>
                <w:sz w:val="18"/>
                <w:szCs w:val="18"/>
              </w:rPr>
            </w:pPr>
            <w:r w:rsidRPr="001A4624">
              <w:rPr>
                <w:rFonts w:ascii="Arial" w:hAnsi="Arial" w:cs="Arial"/>
                <w:sz w:val="18"/>
                <w:szCs w:val="18"/>
              </w:rPr>
              <w:t>Alcohol Denat.</w:t>
            </w:r>
            <w:r w:rsidR="00376F0F" w:rsidRPr="001A4624">
              <w:rPr>
                <w:rFonts w:ascii="Arial" w:hAnsi="Arial" w:cs="Arial"/>
                <w:sz w:val="18"/>
                <w:szCs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027DF" w:rsidRPr="001A4624" w:rsidRDefault="001A4624" w:rsidP="00777F7C">
            <w:pPr>
              <w:spacing w:after="0"/>
              <w:jc w:val="center"/>
              <w:rPr>
                <w:rFonts w:ascii="Arial" w:hAnsi="Arial" w:cs="Arial"/>
                <w:sz w:val="18"/>
                <w:szCs w:val="18"/>
              </w:rPr>
            </w:pPr>
            <w:r w:rsidRPr="001A4624">
              <w:rPr>
                <w:rFonts w:ascii="Arial" w:hAnsi="Arial" w:cs="Arial"/>
                <w:sz w:val="18"/>
                <w:szCs w:val="18"/>
              </w:rPr>
              <w:t>77.716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1519" w:rsidRPr="001A4624" w:rsidRDefault="006F56B7" w:rsidP="00E64580">
            <w:pPr>
              <w:spacing w:after="0"/>
              <w:jc w:val="center"/>
              <w:rPr>
                <w:rFonts w:ascii="Arial" w:hAnsi="Arial" w:cs="Arial"/>
                <w:sz w:val="18"/>
                <w:szCs w:val="18"/>
              </w:rPr>
            </w:pPr>
            <w:r>
              <w:rPr>
                <w:rFonts w:ascii="Arial" w:hAnsi="Arial" w:cs="Arial"/>
                <w:sz w:val="18"/>
                <w:szCs w:val="18"/>
              </w:rPr>
              <w:t>16.8379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1A4624" w:rsidRDefault="00372BA8" w:rsidP="00777F7C">
            <w:pPr>
              <w:spacing w:after="0"/>
              <w:jc w:val="center"/>
              <w:rPr>
                <w:rFonts w:ascii="Arial" w:hAnsi="Arial" w:cs="Arial"/>
                <w:sz w:val="18"/>
                <w:szCs w:val="18"/>
              </w:rPr>
            </w:pPr>
            <w:r w:rsidRPr="001A4624">
              <w:rPr>
                <w:rFonts w:ascii="Arial" w:hAnsi="Arial" w:cs="Arial"/>
                <w:sz w:val="18"/>
                <w:szCs w:val="18"/>
              </w:rPr>
              <w:t>10,600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1A4624" w:rsidRDefault="00B75BAD" w:rsidP="00777F7C">
            <w:pPr>
              <w:spacing w:after="0"/>
              <w:rPr>
                <w:rFonts w:ascii="Arial" w:hAnsi="Arial" w:cs="Arial"/>
                <w:sz w:val="18"/>
                <w:szCs w:val="18"/>
              </w:rPr>
            </w:pPr>
            <w:r w:rsidRPr="001A4624">
              <w:rPr>
                <w:rFonts w:ascii="Arial" w:hAnsi="Arial" w:cs="Arial"/>
                <w:sz w:val="18"/>
                <w:szCs w:val="18"/>
              </w:rPr>
              <w:t>hazardous under OSHA regulations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585B" w:rsidRPr="001A4624" w:rsidRDefault="006F56B7" w:rsidP="00711519">
            <w:pPr>
              <w:spacing w:after="0"/>
              <w:rPr>
                <w:rFonts w:ascii="Arial" w:hAnsi="Arial" w:cs="Arial"/>
                <w:color w:val="00B050"/>
                <w:sz w:val="18"/>
                <w:szCs w:val="18"/>
              </w:rPr>
            </w:pPr>
            <w:r w:rsidRPr="006F56B7">
              <w:rPr>
                <w:rFonts w:ascii="Arial" w:hAnsi="Arial" w:cs="Arial"/>
                <w:sz w:val="18"/>
                <w:szCs w:val="18"/>
              </w:rPr>
              <w:t>629</w:t>
            </w:r>
          </w:p>
        </w:tc>
      </w:tr>
      <w:tr w:rsidR="001A4624" w:rsidRPr="001A4624" w:rsidTr="002D17B0">
        <w:trPr>
          <w:trHeight w:val="273"/>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777F7C">
            <w:pPr>
              <w:spacing w:after="0"/>
              <w:rPr>
                <w:rFonts w:ascii="Arial" w:hAnsi="Arial" w:cs="Arial"/>
                <w:sz w:val="18"/>
                <w:szCs w:val="18"/>
              </w:rPr>
            </w:pPr>
            <w:r w:rsidRPr="001A4624">
              <w:rPr>
                <w:rFonts w:ascii="Arial" w:hAnsi="Arial" w:cs="Arial"/>
                <w:sz w:val="18"/>
                <w:szCs w:val="18"/>
              </w:rPr>
              <w:t>Isopropyl Myristate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1A4624" w:rsidP="00777F7C">
            <w:pPr>
              <w:spacing w:after="0"/>
              <w:jc w:val="center"/>
              <w:rPr>
                <w:rFonts w:ascii="Arial" w:hAnsi="Arial" w:cs="Arial"/>
                <w:sz w:val="18"/>
                <w:szCs w:val="18"/>
              </w:rPr>
            </w:pPr>
            <w:r>
              <w:rPr>
                <w:rFonts w:ascii="Arial" w:hAnsi="Arial" w:cs="Arial"/>
                <w:sz w:val="18"/>
                <w:szCs w:val="18"/>
              </w:rPr>
              <w:t>15.000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6F56B7" w:rsidP="00E64580">
            <w:pPr>
              <w:spacing w:after="0"/>
              <w:jc w:val="center"/>
              <w:rPr>
                <w:rFonts w:ascii="Arial" w:hAnsi="Arial" w:cs="Arial"/>
                <w:sz w:val="18"/>
                <w:szCs w:val="18"/>
              </w:rPr>
            </w:pPr>
            <w:r>
              <w:rPr>
                <w:rFonts w:ascii="Arial" w:hAnsi="Arial" w:cs="Arial"/>
                <w:sz w:val="18"/>
                <w:szCs w:val="18"/>
              </w:rPr>
              <w:t>3.2499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85643B" w:rsidP="00777F7C">
            <w:pPr>
              <w:spacing w:after="0"/>
              <w:jc w:val="center"/>
              <w:rPr>
                <w:rFonts w:ascii="Arial" w:hAnsi="Arial" w:cs="Arial"/>
                <w:sz w:val="18"/>
                <w:szCs w:val="18"/>
              </w:rPr>
            </w:pPr>
            <w:r>
              <w:rPr>
                <w:rFonts w:ascii="Arial" w:hAnsi="Arial" w:cs="Arial"/>
                <w:sz w:val="18"/>
                <w:szCs w:val="18"/>
              </w:rPr>
              <w:t>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85643B" w:rsidP="00777F7C">
            <w:pPr>
              <w:spacing w:after="0"/>
              <w:rPr>
                <w:rFonts w:ascii="Arial" w:hAnsi="Arial" w:cs="Arial"/>
                <w:sz w:val="18"/>
                <w:szCs w:val="18"/>
              </w:rPr>
            </w:pPr>
            <w:r>
              <w:rPr>
                <w:rFonts w:ascii="Arial" w:hAnsi="Arial" w:cs="Arial"/>
                <w:sz w:val="18"/>
                <w:szCs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A4624" w:rsidRPr="001A4624" w:rsidRDefault="006F56B7" w:rsidP="00711519">
            <w:pPr>
              <w:spacing w:after="0"/>
              <w:rPr>
                <w:rFonts w:ascii="Arial" w:hAnsi="Arial" w:cs="Arial"/>
                <w:sz w:val="18"/>
                <w:szCs w:val="18"/>
              </w:rPr>
            </w:pPr>
            <w:r>
              <w:rPr>
                <w:rFonts w:ascii="Arial" w:hAnsi="Arial" w:cs="Arial"/>
                <w:sz w:val="18"/>
                <w:szCs w:val="18"/>
              </w:rPr>
              <w:t>1,538</w:t>
            </w:r>
          </w:p>
        </w:tc>
      </w:tr>
      <w:tr w:rsidR="00376F0F" w:rsidRPr="00F4092E" w:rsidTr="002D17B0">
        <w:trPr>
          <w:trHeight w:val="273"/>
        </w:trPr>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F0F" w:rsidRPr="001A4624" w:rsidRDefault="00950333" w:rsidP="001A4624">
            <w:pPr>
              <w:spacing w:after="0"/>
              <w:rPr>
                <w:rFonts w:ascii="Arial" w:hAnsi="Arial" w:cs="Arial"/>
                <w:sz w:val="18"/>
                <w:szCs w:val="18"/>
              </w:rPr>
            </w:pPr>
            <w:r w:rsidRPr="001A4624">
              <w:rPr>
                <w:rFonts w:ascii="Arial" w:eastAsia="Times New Roman" w:hAnsi="Arial" w:cs="Arial"/>
                <w:sz w:val="18"/>
                <w:szCs w:val="18"/>
                <w:lang w:val="en-US"/>
              </w:rPr>
              <w:t xml:space="preserve">Benzophenone-2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F0F" w:rsidRPr="001A4624" w:rsidRDefault="001A4624" w:rsidP="00777F7C">
            <w:pPr>
              <w:spacing w:after="0"/>
              <w:jc w:val="center"/>
              <w:rPr>
                <w:rFonts w:ascii="Arial" w:hAnsi="Arial" w:cs="Arial"/>
                <w:sz w:val="18"/>
                <w:szCs w:val="18"/>
              </w:rPr>
            </w:pPr>
            <w:r>
              <w:rPr>
                <w:rFonts w:ascii="Arial" w:hAnsi="Arial" w:cs="Arial"/>
                <w:sz w:val="18"/>
                <w:szCs w:val="18"/>
              </w:rPr>
              <w:t>0.200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F0F" w:rsidRPr="001A4624" w:rsidRDefault="006F56B7" w:rsidP="00E64580">
            <w:pPr>
              <w:spacing w:after="0"/>
              <w:jc w:val="center"/>
              <w:rPr>
                <w:rFonts w:ascii="Arial" w:hAnsi="Arial" w:cs="Arial"/>
                <w:sz w:val="18"/>
                <w:szCs w:val="18"/>
              </w:rPr>
            </w:pPr>
            <w:r>
              <w:rPr>
                <w:rFonts w:ascii="Arial" w:hAnsi="Arial" w:cs="Arial"/>
                <w:sz w:val="18"/>
                <w:szCs w:val="18"/>
              </w:rPr>
              <w:t>0.0433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F0F" w:rsidRPr="001A4624" w:rsidRDefault="00C9769D" w:rsidP="00777F7C">
            <w:pPr>
              <w:spacing w:after="0"/>
              <w:jc w:val="center"/>
              <w:rPr>
                <w:rFonts w:ascii="Arial" w:hAnsi="Arial" w:cs="Arial"/>
                <w:sz w:val="18"/>
                <w:szCs w:val="18"/>
              </w:rPr>
            </w:pPr>
            <w:r w:rsidRPr="001A4624">
              <w:rPr>
                <w:rFonts w:ascii="Arial" w:hAnsi="Arial" w:cs="Arial"/>
                <w:sz w:val="18"/>
                <w:szCs w:val="18"/>
              </w:rPr>
              <w:t>1,225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676F" w:rsidRPr="001A4624" w:rsidRDefault="00C1676F" w:rsidP="00C1676F">
            <w:pPr>
              <w:spacing w:after="0"/>
              <w:rPr>
                <w:rFonts w:ascii="Arial" w:hAnsi="Arial" w:cs="Arial"/>
                <w:sz w:val="18"/>
                <w:szCs w:val="18"/>
              </w:rPr>
            </w:pPr>
            <w:r w:rsidRPr="001A4624">
              <w:rPr>
                <w:rFonts w:ascii="Arial" w:hAnsi="Arial" w:cs="Arial"/>
                <w:sz w:val="18"/>
                <w:szCs w:val="18"/>
              </w:rPr>
              <w:t xml:space="preserve">Acute toxicity, Oral (Category 4) </w:t>
            </w:r>
          </w:p>
          <w:p w:rsidR="00376F0F" w:rsidRPr="001A4624" w:rsidRDefault="00376F0F" w:rsidP="00C1676F">
            <w:pPr>
              <w:spacing w:after="0"/>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F0F" w:rsidRPr="001A4624" w:rsidRDefault="006F56B7" w:rsidP="00782C9B">
            <w:pPr>
              <w:spacing w:after="0"/>
              <w:rPr>
                <w:rFonts w:ascii="Arial" w:hAnsi="Arial" w:cs="Arial"/>
                <w:sz w:val="18"/>
                <w:szCs w:val="18"/>
              </w:rPr>
            </w:pPr>
            <w:r>
              <w:rPr>
                <w:rFonts w:ascii="Arial" w:hAnsi="Arial" w:cs="Arial"/>
                <w:sz w:val="18"/>
                <w:szCs w:val="18"/>
              </w:rPr>
              <w:t>28,290</w:t>
            </w:r>
          </w:p>
        </w:tc>
      </w:tr>
    </w:tbl>
    <w:p w:rsidR="00A70F5F" w:rsidRDefault="00A70F5F" w:rsidP="00A70F5F">
      <w:pPr>
        <w:spacing w:after="0"/>
        <w:ind w:left="-340"/>
        <w:rPr>
          <w:rFonts w:ascii="Arial" w:hAnsi="Arial" w:cs="Arial"/>
          <w:sz w:val="16"/>
          <w:szCs w:val="16"/>
        </w:rPr>
      </w:pPr>
    </w:p>
    <w:p w:rsidR="000E42B7" w:rsidRDefault="000E42B7" w:rsidP="00A70F5F">
      <w:pPr>
        <w:spacing w:after="0"/>
        <w:ind w:left="-340"/>
        <w:rPr>
          <w:rFonts w:ascii="Arial" w:hAnsi="Arial" w:cs="Arial"/>
          <w:b/>
          <w:sz w:val="20"/>
          <w:szCs w:val="20"/>
        </w:rPr>
      </w:pPr>
      <w:r w:rsidRPr="00A70F5F">
        <w:rPr>
          <w:rFonts w:ascii="Arial" w:hAnsi="Arial" w:cs="Arial"/>
          <w:b/>
          <w:sz w:val="20"/>
          <w:szCs w:val="20"/>
        </w:rPr>
        <w:t xml:space="preserve">The fragrance has been certified by its manufacturer as being compliant with IFRA code of practice and was not assessed independently by the safety assessor. </w:t>
      </w:r>
    </w:p>
    <w:p w:rsidR="00A70F5F" w:rsidRDefault="00A70F5F" w:rsidP="00A70F5F">
      <w:pPr>
        <w:spacing w:after="0"/>
        <w:ind w:left="-340"/>
        <w:rPr>
          <w:rFonts w:ascii="Arial" w:hAnsi="Arial" w:cs="Arial"/>
          <w:b/>
          <w:sz w:val="20"/>
          <w:szCs w:val="20"/>
        </w:rPr>
      </w:pPr>
    </w:p>
    <w:p w:rsidR="00BE1926" w:rsidRPr="000D6B44" w:rsidRDefault="00BE1926" w:rsidP="00BE1926">
      <w:pPr>
        <w:spacing w:after="0"/>
        <w:ind w:left="-340"/>
        <w:rPr>
          <w:rFonts w:ascii="Arial" w:hAnsi="Arial" w:cs="Arial"/>
          <w:b/>
          <w:sz w:val="20"/>
          <w:szCs w:val="20"/>
        </w:rPr>
      </w:pPr>
    </w:p>
    <w:p w:rsidR="00BE1926" w:rsidRDefault="00BE1926" w:rsidP="00BE1926">
      <w:pPr>
        <w:spacing w:after="0"/>
        <w:rPr>
          <w:rFonts w:ascii="Arial" w:hAnsi="Arial" w:cs="Arial"/>
          <w:b/>
          <w:sz w:val="20"/>
          <w:szCs w:val="20"/>
        </w:rPr>
      </w:pPr>
      <w:r w:rsidRPr="000D6B44">
        <w:rPr>
          <w:rFonts w:ascii="Arial" w:hAnsi="Arial" w:cs="Arial"/>
          <w:b/>
          <w:sz w:val="20"/>
          <w:szCs w:val="20"/>
        </w:rPr>
        <w:t>Calculation of Margin of Safety</w:t>
      </w:r>
    </w:p>
    <w:p w:rsidR="00BE1926" w:rsidRPr="000D6B44" w:rsidRDefault="00BE1926" w:rsidP="00BE1926">
      <w:pPr>
        <w:spacing w:after="0"/>
        <w:rPr>
          <w:rFonts w:ascii="Arial" w:hAnsi="Arial" w:cs="Arial"/>
          <w:b/>
          <w:sz w:val="20"/>
          <w:szCs w:val="20"/>
        </w:rPr>
      </w:pPr>
    </w:p>
    <w:p w:rsidR="00BE1926" w:rsidRPr="00BE1926" w:rsidRDefault="00BE1926" w:rsidP="00BE1926">
      <w:pPr>
        <w:ind w:left="-680"/>
        <w:rPr>
          <w:rFonts w:ascii="Arial" w:hAnsi="Arial" w:cs="Arial"/>
          <w:sz w:val="20"/>
          <w:szCs w:val="20"/>
        </w:rPr>
      </w:pPr>
      <w:r w:rsidRPr="00BE1926">
        <w:rPr>
          <w:rFonts w:ascii="Arial" w:hAnsi="Arial" w:cs="Arial"/>
          <w:sz w:val="20"/>
          <w:szCs w:val="20"/>
        </w:rPr>
        <w:t>Assume skin absorption A % under in use conditions (if no data assume 100 % dermal absorption is assumed). For Ethanol a conservative estimate of 20% dermal absorption is assumed.</w:t>
      </w:r>
    </w:p>
    <w:p w:rsidR="00BE1926" w:rsidRPr="00BE1926" w:rsidRDefault="00BE1926" w:rsidP="00BE1926">
      <w:pPr>
        <w:spacing w:after="0" w:line="240" w:lineRule="auto"/>
        <w:ind w:left="-964"/>
        <w:contextualSpacing/>
        <w:rPr>
          <w:rFonts w:ascii="Arial" w:hAnsi="Arial" w:cs="Arial"/>
          <w:sz w:val="20"/>
          <w:szCs w:val="20"/>
        </w:rPr>
      </w:pPr>
      <w:r w:rsidRPr="00BE1926">
        <w:rPr>
          <w:rFonts w:ascii="Arial" w:hAnsi="Arial" w:cs="Arial"/>
          <w:sz w:val="20"/>
          <w:szCs w:val="20"/>
        </w:rPr>
        <w:t xml:space="preserve">Calculated Daily exposure mg/kg/day: </w:t>
      </w:r>
      <w:r w:rsidR="003D0A84">
        <w:rPr>
          <w:rFonts w:ascii="Arial" w:hAnsi="Arial" w:cs="Arial"/>
          <w:sz w:val="20"/>
          <w:szCs w:val="20"/>
        </w:rPr>
        <w:t>21</w:t>
      </w:r>
      <w:r w:rsidR="003D0A84" w:rsidRPr="00361373">
        <w:rPr>
          <w:rFonts w:ascii="Arial" w:hAnsi="Arial" w:cs="Arial"/>
          <w:sz w:val="20"/>
          <w:szCs w:val="20"/>
        </w:rPr>
        <w:t xml:space="preserve">.666 </w:t>
      </w:r>
      <w:r w:rsidRPr="00BE1926">
        <w:rPr>
          <w:rFonts w:ascii="Arial" w:hAnsi="Arial" w:cs="Arial"/>
          <w:sz w:val="20"/>
          <w:szCs w:val="20"/>
        </w:rPr>
        <w:t>mg/kg/bw/day      (Based on SCCP</w:t>
      </w:r>
      <w:r w:rsidR="003D0A84">
        <w:rPr>
          <w:rFonts w:ascii="Arial" w:hAnsi="Arial" w:cs="Arial"/>
          <w:sz w:val="20"/>
          <w:szCs w:val="20"/>
        </w:rPr>
        <w:t xml:space="preserve"> calculation</w:t>
      </w:r>
      <w:r w:rsidRPr="00BE1926">
        <w:rPr>
          <w:rFonts w:ascii="Arial" w:hAnsi="Arial" w:cs="Arial"/>
          <w:sz w:val="20"/>
          <w:szCs w:val="20"/>
        </w:rPr>
        <w:t>)</w:t>
      </w:r>
    </w:p>
    <w:p w:rsidR="00BE1926" w:rsidRPr="00BE1926" w:rsidRDefault="00BE1926" w:rsidP="00BE1926">
      <w:pPr>
        <w:ind w:left="-680"/>
        <w:rPr>
          <w:rFonts w:ascii="Arial" w:hAnsi="Arial" w:cs="Arial"/>
          <w:b/>
          <w:sz w:val="20"/>
          <w:szCs w:val="20"/>
        </w:rPr>
      </w:pPr>
      <w:r w:rsidRPr="00BE1926">
        <w:rPr>
          <w:rFonts w:ascii="Arial" w:hAnsi="Arial" w:cs="Arial"/>
          <w:sz w:val="20"/>
          <w:szCs w:val="20"/>
        </w:rPr>
        <w:t xml:space="preserve"> Retention factor 1 Typical body weight of human (kg) </w:t>
      </w:r>
      <w:r w:rsidRPr="00BE1926">
        <w:rPr>
          <w:rFonts w:ascii="Arial" w:hAnsi="Arial" w:cs="Arial"/>
          <w:b/>
          <w:sz w:val="20"/>
          <w:szCs w:val="20"/>
        </w:rPr>
        <w:t>60</w:t>
      </w:r>
    </w:p>
    <w:p w:rsidR="00BE1926" w:rsidRPr="00BE1926" w:rsidRDefault="00BE1926" w:rsidP="00BE1926">
      <w:pPr>
        <w:spacing w:after="0"/>
        <w:rPr>
          <w:rFonts w:ascii="Arial" w:hAnsi="Arial" w:cs="Arial"/>
          <w:b/>
          <w:sz w:val="20"/>
          <w:szCs w:val="20"/>
        </w:rPr>
      </w:pPr>
    </w:p>
    <w:p w:rsidR="00BE1926" w:rsidRPr="00BE1926" w:rsidRDefault="00BE1926" w:rsidP="00BE1926">
      <w:pPr>
        <w:spacing w:after="0"/>
        <w:rPr>
          <w:rFonts w:ascii="Arial" w:hAnsi="Arial" w:cs="Arial"/>
          <w:b/>
          <w:sz w:val="20"/>
          <w:szCs w:val="20"/>
        </w:rPr>
      </w:pPr>
    </w:p>
    <w:p w:rsidR="00BE1926" w:rsidRPr="00BE1926" w:rsidRDefault="00BE1926" w:rsidP="00BE1926">
      <w:pPr>
        <w:spacing w:after="0"/>
        <w:rPr>
          <w:rFonts w:ascii="Arial" w:hAnsi="Arial" w:cs="Arial"/>
          <w:sz w:val="20"/>
          <w:szCs w:val="20"/>
        </w:rPr>
      </w:pPr>
      <w:r w:rsidRPr="00BE1926">
        <w:rPr>
          <w:rFonts w:ascii="Arial" w:hAnsi="Arial" w:cs="Arial"/>
          <w:sz w:val="20"/>
          <w:szCs w:val="20"/>
        </w:rPr>
        <w:t>SED (mg/kg.bw/day) = Daily Exposure to product</w:t>
      </w:r>
      <w:r w:rsidRPr="00BE1926">
        <w:rPr>
          <w:sz w:val="20"/>
          <w:szCs w:val="20"/>
        </w:rPr>
        <w:t xml:space="preserve"> </w:t>
      </w:r>
      <w:r w:rsidRPr="00BE1926">
        <w:rPr>
          <w:rFonts w:ascii="Arial" w:hAnsi="Arial" w:cs="Arial"/>
          <w:sz w:val="20"/>
          <w:szCs w:val="20"/>
        </w:rPr>
        <w:t>mg/kg bw/day X % Ingredient/100 X % Max Absorption</w:t>
      </w:r>
      <w:r w:rsidRPr="00BE1926">
        <w:rPr>
          <w:sz w:val="20"/>
          <w:szCs w:val="20"/>
        </w:rPr>
        <w:t xml:space="preserve"> </w:t>
      </w:r>
      <w:r w:rsidRPr="00BE1926">
        <w:rPr>
          <w:rFonts w:ascii="Arial" w:hAnsi="Arial" w:cs="Arial"/>
          <w:sz w:val="20"/>
          <w:szCs w:val="20"/>
        </w:rPr>
        <w:t>through the skin/100</w:t>
      </w:r>
    </w:p>
    <w:p w:rsidR="00BE1926" w:rsidRPr="00BE1926" w:rsidRDefault="00BE1926" w:rsidP="00BE1926">
      <w:pPr>
        <w:spacing w:after="0"/>
        <w:rPr>
          <w:rFonts w:ascii="Arial" w:hAnsi="Arial" w:cs="Arial"/>
          <w:sz w:val="20"/>
          <w:szCs w:val="20"/>
        </w:rPr>
      </w:pPr>
    </w:p>
    <w:p w:rsidR="00BE1926" w:rsidRPr="00BE1926" w:rsidRDefault="00BE1926" w:rsidP="00BE1926">
      <w:pPr>
        <w:spacing w:after="0"/>
        <w:rPr>
          <w:rFonts w:ascii="Arial" w:hAnsi="Arial" w:cs="Arial"/>
          <w:sz w:val="20"/>
          <w:szCs w:val="20"/>
        </w:rPr>
      </w:pPr>
    </w:p>
    <w:p w:rsidR="00BE1926" w:rsidRPr="00BE1926" w:rsidRDefault="00BE1926" w:rsidP="00BE1926">
      <w:pPr>
        <w:spacing w:after="0"/>
        <w:rPr>
          <w:rFonts w:ascii="Arial" w:hAnsi="Arial" w:cs="Arial"/>
          <w:sz w:val="20"/>
          <w:szCs w:val="20"/>
        </w:rPr>
      </w:pPr>
      <w:r w:rsidRPr="00BE1926">
        <w:rPr>
          <w:rFonts w:ascii="Arial" w:hAnsi="Arial" w:cs="Arial"/>
          <w:sz w:val="20"/>
          <w:szCs w:val="20"/>
        </w:rPr>
        <w:t xml:space="preserve">Margin of Safety MOS= </w:t>
      </w:r>
      <w:r w:rsidRPr="00BE1926">
        <w:rPr>
          <w:rFonts w:ascii="Arial" w:hAnsi="Arial" w:cs="Arial"/>
          <w:sz w:val="20"/>
          <w:szCs w:val="20"/>
          <w:u w:val="single"/>
        </w:rPr>
        <w:t>NOAEL</w:t>
      </w:r>
      <w:r w:rsidRPr="00BE1926">
        <w:rPr>
          <w:rFonts w:ascii="Arial" w:hAnsi="Arial" w:cs="Arial"/>
          <w:sz w:val="20"/>
          <w:szCs w:val="20"/>
        </w:rPr>
        <w:t xml:space="preserve"> (should be&gt;100)</w:t>
      </w:r>
      <w:r w:rsidRPr="00BE1926">
        <w:rPr>
          <w:rFonts w:ascii="Arial" w:hAnsi="Arial" w:cs="Arial"/>
          <w:sz w:val="20"/>
          <w:szCs w:val="20"/>
          <w:u w:val="single"/>
        </w:rPr>
        <w:t xml:space="preserve"> </w:t>
      </w:r>
    </w:p>
    <w:p w:rsidR="00BE1926" w:rsidRPr="00BE1926" w:rsidRDefault="00BE1926" w:rsidP="00BE1926">
      <w:pPr>
        <w:spacing w:after="0"/>
        <w:rPr>
          <w:rFonts w:ascii="Arial" w:hAnsi="Arial" w:cs="Arial"/>
          <w:sz w:val="20"/>
          <w:szCs w:val="20"/>
        </w:rPr>
      </w:pPr>
      <w:r w:rsidRPr="00BE1926">
        <w:rPr>
          <w:rFonts w:ascii="Arial" w:hAnsi="Arial" w:cs="Arial"/>
          <w:sz w:val="20"/>
          <w:szCs w:val="20"/>
        </w:rPr>
        <w:t xml:space="preserve">                                        SED</w:t>
      </w:r>
    </w:p>
    <w:p w:rsidR="00BE1926" w:rsidRPr="00BE1926" w:rsidRDefault="00BE1926" w:rsidP="00BE1926">
      <w:pPr>
        <w:spacing w:after="0"/>
        <w:rPr>
          <w:rFonts w:ascii="Arial" w:hAnsi="Arial" w:cs="Arial"/>
          <w:sz w:val="20"/>
          <w:szCs w:val="20"/>
        </w:rPr>
      </w:pPr>
      <w:r w:rsidRPr="00BE1926">
        <w:rPr>
          <w:rFonts w:ascii="Arial" w:hAnsi="Arial" w:cs="Arial"/>
          <w:sz w:val="20"/>
          <w:szCs w:val="20"/>
        </w:rPr>
        <w:t>The NOAEL used for calculation is generally derived from a 90 oral day study in the</w:t>
      </w:r>
    </w:p>
    <w:p w:rsidR="00BE1926" w:rsidRPr="00BE1926" w:rsidRDefault="00BE1926" w:rsidP="00BE1926">
      <w:pPr>
        <w:spacing w:after="0"/>
        <w:rPr>
          <w:rFonts w:ascii="Arial" w:hAnsi="Arial" w:cs="Arial"/>
          <w:sz w:val="20"/>
          <w:szCs w:val="20"/>
        </w:rPr>
      </w:pPr>
      <w:r w:rsidRPr="00BE1926">
        <w:rPr>
          <w:rFonts w:ascii="Arial" w:hAnsi="Arial" w:cs="Arial"/>
          <w:sz w:val="20"/>
          <w:szCs w:val="20"/>
        </w:rPr>
        <w:t>rat, but the whole toxicological profile is also be taken into account.</w:t>
      </w:r>
    </w:p>
    <w:p w:rsidR="00BE1926" w:rsidRPr="00BE1926" w:rsidRDefault="00BE1926" w:rsidP="00BE1926">
      <w:pPr>
        <w:pStyle w:val="ListParagraph"/>
        <w:ind w:left="-850"/>
        <w:rPr>
          <w:b/>
          <w:sz w:val="20"/>
          <w:szCs w:val="20"/>
        </w:rPr>
      </w:pPr>
    </w:p>
    <w:p w:rsidR="00BE1926" w:rsidRPr="00BE1926" w:rsidRDefault="00BE1926" w:rsidP="00BE1926">
      <w:pPr>
        <w:pStyle w:val="ListParagraph"/>
        <w:ind w:left="-850"/>
        <w:rPr>
          <w:rFonts w:ascii="Arial" w:hAnsi="Arial" w:cs="Arial"/>
          <w:sz w:val="20"/>
          <w:szCs w:val="20"/>
        </w:rPr>
      </w:pPr>
      <w:r w:rsidRPr="00BE1926">
        <w:rPr>
          <w:rFonts w:ascii="Arial" w:hAnsi="Arial" w:cs="Arial"/>
          <w:sz w:val="20"/>
          <w:szCs w:val="20"/>
        </w:rPr>
        <w:t>Schaefer and Redelmeier [6] estimated the percutaneously absorbed dose of ethanol from a topical application. Using Scheuplein and Blank's [54] permeability coefficient, a skin exposure area of 1000 cm2, and assuming a maximum exposure period after topical application of significantly less than 1 hr., they estimated that the percutaneous absorption of ethanol from a 70% solution would be approximately 100 mg. Schaefer and Redelmeier equated this amount of ethanol to that present in 1.5 ml of wine containing 10% (v/v) ethanol, and therefore concluded that "skin exposure to ethanol in cosmetics is not a safety concern".</w:t>
      </w:r>
    </w:p>
    <w:p w:rsidR="00BE1926" w:rsidRPr="00BE1926" w:rsidRDefault="00BE1926" w:rsidP="00BE1926">
      <w:pPr>
        <w:pStyle w:val="ListParagraph"/>
        <w:ind w:left="-850"/>
        <w:rPr>
          <w:rFonts w:ascii="Arial" w:hAnsi="Arial" w:cs="Arial"/>
          <w:sz w:val="20"/>
          <w:szCs w:val="20"/>
        </w:rPr>
      </w:pPr>
      <w:r w:rsidRPr="00BE1926">
        <w:rPr>
          <w:rFonts w:ascii="Arial" w:hAnsi="Arial" w:cs="Arial"/>
          <w:sz w:val="20"/>
          <w:szCs w:val="20"/>
        </w:rPr>
        <w:t xml:space="preserve">Hence on 200 sq.cm exposed skin it is estimated that there would be 20 mg of ethanol absorbed in a single application and 80 mg per day (assuming 4 applications/day). </w:t>
      </w:r>
    </w:p>
    <w:p w:rsidR="00BE1926" w:rsidRPr="00BE1926" w:rsidRDefault="00BE1926" w:rsidP="00BE1926">
      <w:pPr>
        <w:pStyle w:val="ListParagraph"/>
        <w:ind w:left="-850"/>
        <w:rPr>
          <w:rFonts w:ascii="Arial" w:hAnsi="Arial" w:cs="Arial"/>
          <w:sz w:val="20"/>
          <w:szCs w:val="20"/>
        </w:rPr>
      </w:pPr>
      <w:r w:rsidRPr="00BE1926">
        <w:rPr>
          <w:rFonts w:ascii="Arial" w:hAnsi="Arial" w:cs="Arial"/>
          <w:sz w:val="20"/>
          <w:szCs w:val="20"/>
        </w:rPr>
        <w:t>[6] Schaefer H, Redelmeier TE. Safety assessment of cosmetics. In: Schaefer H, Redelmeier TE, editor. Skin Barrier: Principles of Percutaneous Absorption. Basel: Karger; 1996. pp. 237–249.</w:t>
      </w:r>
    </w:p>
    <w:p w:rsidR="00BE1926" w:rsidRPr="00BE1926" w:rsidRDefault="00BE1926" w:rsidP="00BE1926">
      <w:pPr>
        <w:pStyle w:val="ListParagraph"/>
        <w:ind w:left="-850"/>
        <w:rPr>
          <w:rFonts w:ascii="Arial" w:hAnsi="Arial" w:cs="Arial"/>
          <w:sz w:val="20"/>
          <w:szCs w:val="20"/>
        </w:rPr>
      </w:pPr>
      <w:r w:rsidRPr="00BE1926">
        <w:rPr>
          <w:rFonts w:ascii="Arial" w:hAnsi="Arial" w:cs="Arial"/>
          <w:sz w:val="20"/>
          <w:szCs w:val="20"/>
        </w:rPr>
        <w:t>[54] Scheuplein RJ, Blank IH. Mechanism of percutaneous absorption. IV. Penetration of nonelectrolytes (alcohols) from aqueous solutions and from pure liquids. J Invest Dermatol. 1973;60:286–296. [PubMed]</w:t>
      </w:r>
    </w:p>
    <w:p w:rsidR="00BE1926" w:rsidRPr="00BE1926" w:rsidRDefault="00BE1926" w:rsidP="00BE1926">
      <w:pPr>
        <w:pStyle w:val="ListParagraph"/>
        <w:ind w:left="-170"/>
        <w:rPr>
          <w:rFonts w:ascii="Arial" w:hAnsi="Arial" w:cs="Arial"/>
          <w:sz w:val="20"/>
          <w:szCs w:val="20"/>
        </w:rPr>
      </w:pPr>
    </w:p>
    <w:p w:rsidR="007F5D14" w:rsidRPr="00C06758" w:rsidRDefault="007F5D14" w:rsidP="00B319E5">
      <w:pPr>
        <w:pStyle w:val="ListParagraph"/>
        <w:ind w:left="-170"/>
        <w:rPr>
          <w:rFonts w:ascii="Arial" w:hAnsi="Arial" w:cs="Arial"/>
          <w:sz w:val="16"/>
          <w:szCs w:val="16"/>
        </w:rPr>
      </w:pPr>
    </w:p>
    <w:p w:rsidR="00D0072D" w:rsidRPr="002A64F7" w:rsidRDefault="00D0072D" w:rsidP="00B319E5">
      <w:pPr>
        <w:pStyle w:val="ListParagraph"/>
        <w:ind w:left="-170"/>
        <w:rPr>
          <w:rFonts w:ascii="Arial" w:hAnsi="Arial" w:cs="Arial"/>
          <w:sz w:val="18"/>
          <w:szCs w:val="18"/>
        </w:rPr>
      </w:pPr>
    </w:p>
    <w:p w:rsidR="007F5D14" w:rsidRDefault="007F5D14" w:rsidP="00B319E5">
      <w:pPr>
        <w:pStyle w:val="ListParagraph"/>
        <w:ind w:left="-170"/>
        <w:rPr>
          <w:b/>
          <w:sz w:val="24"/>
          <w:szCs w:val="24"/>
        </w:rPr>
      </w:pPr>
    </w:p>
    <w:p w:rsidR="009D71C2" w:rsidRDefault="009D71C2" w:rsidP="00B319E5">
      <w:pPr>
        <w:pStyle w:val="ListParagraph"/>
        <w:ind w:left="-170"/>
        <w:rPr>
          <w:b/>
          <w:sz w:val="24"/>
          <w:szCs w:val="24"/>
        </w:rPr>
      </w:pPr>
    </w:p>
    <w:p w:rsidR="009D71C2" w:rsidRDefault="009D71C2" w:rsidP="00444ADC">
      <w:pPr>
        <w:pStyle w:val="ListParagraph"/>
        <w:rPr>
          <w:b/>
          <w:sz w:val="24"/>
          <w:szCs w:val="24"/>
        </w:rPr>
      </w:pPr>
    </w:p>
    <w:p w:rsidR="009D71C2" w:rsidRDefault="009D71C2" w:rsidP="00444ADC">
      <w:pPr>
        <w:pStyle w:val="ListParagraph"/>
        <w:rPr>
          <w:b/>
          <w:sz w:val="24"/>
          <w:szCs w:val="24"/>
        </w:rPr>
      </w:pPr>
    </w:p>
    <w:p w:rsidR="009F16D3" w:rsidRDefault="00AC1F9C" w:rsidP="00444ADC">
      <w:pPr>
        <w:pStyle w:val="ListParagraph"/>
        <w:rPr>
          <w:b/>
          <w:sz w:val="24"/>
          <w:szCs w:val="24"/>
        </w:rPr>
      </w:pPr>
      <w:r w:rsidRPr="000577DE">
        <w:rPr>
          <w:b/>
          <w:color w:val="C00000"/>
          <w:sz w:val="24"/>
          <w:szCs w:val="24"/>
        </w:rPr>
        <w:t>8. Toxicological profile of the substances</w:t>
      </w:r>
    </w:p>
    <w:p w:rsidR="00A100D3" w:rsidRDefault="00A100D3" w:rsidP="00444ADC">
      <w:pPr>
        <w:pStyle w:val="ListParagraph"/>
        <w:rPr>
          <w:b/>
          <w:sz w:val="24"/>
          <w:szCs w:val="24"/>
        </w:rPr>
      </w:pPr>
    </w:p>
    <w:tbl>
      <w:tblPr>
        <w:tblStyle w:val="TableGrid"/>
        <w:tblW w:w="11340" w:type="dxa"/>
        <w:tblInd w:w="-1026" w:type="dxa"/>
        <w:tblLayout w:type="fixed"/>
        <w:tblLook w:val="04A0" w:firstRow="1" w:lastRow="0" w:firstColumn="1" w:lastColumn="0" w:noHBand="0" w:noVBand="1"/>
      </w:tblPr>
      <w:tblGrid>
        <w:gridCol w:w="1560"/>
        <w:gridCol w:w="850"/>
        <w:gridCol w:w="7229"/>
        <w:gridCol w:w="1134"/>
        <w:gridCol w:w="567"/>
      </w:tblGrid>
      <w:tr w:rsidR="0099334D" w:rsidTr="0043377C">
        <w:tc>
          <w:tcPr>
            <w:tcW w:w="1560" w:type="dxa"/>
          </w:tcPr>
          <w:p w:rsidR="006C25ED" w:rsidRPr="00BB496E" w:rsidRDefault="006C25ED" w:rsidP="009F3BAB">
            <w:pPr>
              <w:contextualSpacing/>
            </w:pPr>
          </w:p>
        </w:tc>
        <w:tc>
          <w:tcPr>
            <w:tcW w:w="850" w:type="dxa"/>
          </w:tcPr>
          <w:p w:rsidR="006C25ED" w:rsidRPr="00364E72" w:rsidRDefault="006C25ED" w:rsidP="009F3BAB">
            <w:pPr>
              <w:contextualSpacing/>
              <w:rPr>
                <w:i/>
              </w:rPr>
            </w:pPr>
          </w:p>
        </w:tc>
        <w:tc>
          <w:tcPr>
            <w:tcW w:w="7229" w:type="dxa"/>
          </w:tcPr>
          <w:p w:rsidR="006C25ED" w:rsidRPr="00364E72" w:rsidRDefault="006C25ED" w:rsidP="009F3BAB">
            <w:pPr>
              <w:contextualSpacing/>
              <w:rPr>
                <w:b/>
                <w:i/>
              </w:rPr>
            </w:pPr>
            <w:r w:rsidRPr="00364E72">
              <w:rPr>
                <w:b/>
                <w:i/>
              </w:rPr>
              <w:t>INGREDIENT TOXICOLOGICAL ASSESSMENT</w:t>
            </w:r>
          </w:p>
        </w:tc>
        <w:tc>
          <w:tcPr>
            <w:tcW w:w="1134" w:type="dxa"/>
          </w:tcPr>
          <w:p w:rsidR="006C25ED" w:rsidRDefault="006C25ED" w:rsidP="009F3BAB">
            <w:pPr>
              <w:contextualSpacing/>
            </w:pPr>
          </w:p>
        </w:tc>
        <w:tc>
          <w:tcPr>
            <w:tcW w:w="567" w:type="dxa"/>
          </w:tcPr>
          <w:p w:rsidR="006C25ED" w:rsidRDefault="006C25ED" w:rsidP="009F3BAB">
            <w:pPr>
              <w:contextualSpacing/>
            </w:pPr>
          </w:p>
        </w:tc>
      </w:tr>
      <w:tr w:rsidR="0099334D" w:rsidTr="0043377C">
        <w:tc>
          <w:tcPr>
            <w:tcW w:w="1560" w:type="dxa"/>
          </w:tcPr>
          <w:p w:rsidR="006C25ED" w:rsidRPr="00D57F20" w:rsidRDefault="006C25ED" w:rsidP="009F3BAB">
            <w:pPr>
              <w:contextualSpacing/>
              <w:rPr>
                <w:b/>
              </w:rPr>
            </w:pPr>
            <w:r w:rsidRPr="00D57F20">
              <w:rPr>
                <w:b/>
              </w:rPr>
              <w:t>INCI name</w:t>
            </w:r>
          </w:p>
        </w:tc>
        <w:tc>
          <w:tcPr>
            <w:tcW w:w="850" w:type="dxa"/>
          </w:tcPr>
          <w:p w:rsidR="006C25ED" w:rsidRPr="0099334D" w:rsidRDefault="00ED45F7" w:rsidP="00ED45F7">
            <w:pPr>
              <w:contextualSpacing/>
              <w:rPr>
                <w:b/>
                <w:sz w:val="18"/>
                <w:szCs w:val="18"/>
              </w:rPr>
            </w:pPr>
            <w:r>
              <w:rPr>
                <w:b/>
                <w:sz w:val="18"/>
                <w:szCs w:val="18"/>
              </w:rPr>
              <w:t>% Conc.i</w:t>
            </w:r>
            <w:r w:rsidR="006C25ED" w:rsidRPr="0099334D">
              <w:rPr>
                <w:b/>
                <w:sz w:val="18"/>
                <w:szCs w:val="18"/>
              </w:rPr>
              <w:t>n product</w:t>
            </w:r>
          </w:p>
        </w:tc>
        <w:tc>
          <w:tcPr>
            <w:tcW w:w="7229" w:type="dxa"/>
          </w:tcPr>
          <w:p w:rsidR="006C25ED" w:rsidRPr="00D57F20" w:rsidRDefault="006C25ED" w:rsidP="009F3BAB">
            <w:pPr>
              <w:contextualSpacing/>
              <w:rPr>
                <w:b/>
              </w:rPr>
            </w:pPr>
            <w:r w:rsidRPr="00D57F20">
              <w:rPr>
                <w:b/>
              </w:rPr>
              <w:t xml:space="preserve">    Toxicological Summaries</w:t>
            </w:r>
          </w:p>
        </w:tc>
        <w:tc>
          <w:tcPr>
            <w:tcW w:w="1134" w:type="dxa"/>
          </w:tcPr>
          <w:p w:rsidR="0099334D" w:rsidRPr="000E078A" w:rsidRDefault="006C25ED" w:rsidP="009F3BAB">
            <w:pPr>
              <w:contextualSpacing/>
              <w:rPr>
                <w:b/>
                <w:sz w:val="16"/>
                <w:szCs w:val="16"/>
              </w:rPr>
            </w:pPr>
            <w:r w:rsidRPr="000E078A">
              <w:rPr>
                <w:b/>
                <w:sz w:val="16"/>
                <w:szCs w:val="16"/>
              </w:rPr>
              <w:t>Classification</w:t>
            </w:r>
          </w:p>
          <w:p w:rsidR="006C25ED" w:rsidRPr="000E078A" w:rsidRDefault="006160C6" w:rsidP="009F3BAB">
            <w:pPr>
              <w:contextualSpacing/>
              <w:rPr>
                <w:b/>
                <w:sz w:val="16"/>
                <w:szCs w:val="16"/>
              </w:rPr>
            </w:pPr>
            <w:r w:rsidRPr="000E078A">
              <w:rPr>
                <w:b/>
                <w:sz w:val="16"/>
                <w:szCs w:val="16"/>
              </w:rPr>
              <w:t>**</w:t>
            </w:r>
          </w:p>
        </w:tc>
        <w:tc>
          <w:tcPr>
            <w:tcW w:w="567" w:type="dxa"/>
          </w:tcPr>
          <w:p w:rsidR="006C25ED" w:rsidRPr="000E078A" w:rsidRDefault="006C25ED" w:rsidP="00364E72">
            <w:pPr>
              <w:contextualSpacing/>
              <w:rPr>
                <w:b/>
                <w:sz w:val="16"/>
                <w:szCs w:val="16"/>
              </w:rPr>
            </w:pPr>
            <w:r w:rsidRPr="000E078A">
              <w:rPr>
                <w:b/>
                <w:sz w:val="16"/>
                <w:szCs w:val="16"/>
              </w:rPr>
              <w:t>Rest</w:t>
            </w:r>
            <w:r w:rsidR="00364E72" w:rsidRPr="000E078A">
              <w:rPr>
                <w:b/>
                <w:sz w:val="16"/>
                <w:szCs w:val="16"/>
              </w:rPr>
              <w:t>-</w:t>
            </w:r>
            <w:r w:rsidRPr="000E078A">
              <w:rPr>
                <w:b/>
                <w:sz w:val="16"/>
                <w:szCs w:val="16"/>
              </w:rPr>
              <w:t>riction  **</w:t>
            </w:r>
            <w:r w:rsidR="006160C6" w:rsidRPr="000E078A">
              <w:rPr>
                <w:b/>
                <w:sz w:val="16"/>
                <w:szCs w:val="16"/>
              </w:rPr>
              <w:t>*</w:t>
            </w:r>
          </w:p>
        </w:tc>
      </w:tr>
      <w:tr w:rsidR="0099334D" w:rsidRPr="00C34262" w:rsidTr="00C1676F">
        <w:trPr>
          <w:trHeight w:val="57"/>
        </w:trPr>
        <w:tc>
          <w:tcPr>
            <w:tcW w:w="1560" w:type="dxa"/>
          </w:tcPr>
          <w:p w:rsidR="006C25ED" w:rsidRPr="00C34262" w:rsidRDefault="003C07B1" w:rsidP="009F3BAB">
            <w:pPr>
              <w:contextualSpacing/>
              <w:rPr>
                <w:rFonts w:ascii="Arial" w:hAnsi="Arial" w:cs="Arial"/>
                <w:sz w:val="18"/>
                <w:szCs w:val="18"/>
              </w:rPr>
            </w:pPr>
            <w:r w:rsidRPr="00C34262">
              <w:rPr>
                <w:rFonts w:ascii="Arial" w:hAnsi="Arial" w:cs="Arial"/>
                <w:sz w:val="18"/>
                <w:szCs w:val="18"/>
              </w:rPr>
              <w:t>Aqua</w:t>
            </w:r>
          </w:p>
        </w:tc>
        <w:tc>
          <w:tcPr>
            <w:tcW w:w="850" w:type="dxa"/>
          </w:tcPr>
          <w:p w:rsidR="006C25ED" w:rsidRPr="00B83128" w:rsidRDefault="001A4624" w:rsidP="009F3BAB">
            <w:pPr>
              <w:contextualSpacing/>
              <w:rPr>
                <w:rFonts w:ascii="Arial" w:hAnsi="Arial" w:cs="Arial"/>
                <w:sz w:val="16"/>
                <w:szCs w:val="16"/>
              </w:rPr>
            </w:pPr>
            <w:r>
              <w:rPr>
                <w:rFonts w:ascii="Arial" w:eastAsia="Times New Roman" w:hAnsi="Arial" w:cs="Arial"/>
                <w:color w:val="333300"/>
                <w:sz w:val="18"/>
                <w:szCs w:val="18"/>
                <w:lang w:eastAsia="en-GB"/>
              </w:rPr>
              <w:t>6.544</w:t>
            </w:r>
          </w:p>
        </w:tc>
        <w:tc>
          <w:tcPr>
            <w:tcW w:w="7229" w:type="dxa"/>
          </w:tcPr>
          <w:p w:rsidR="006C25ED" w:rsidRDefault="003C07B1" w:rsidP="009F3BAB">
            <w:pPr>
              <w:contextualSpacing/>
              <w:rPr>
                <w:b/>
                <w:color w:val="FF0000"/>
              </w:rPr>
            </w:pPr>
            <w:r w:rsidRPr="00C34262">
              <w:rPr>
                <w:rFonts w:ascii="Arial" w:hAnsi="Arial" w:cs="Arial"/>
                <w:sz w:val="18"/>
                <w:szCs w:val="18"/>
              </w:rPr>
              <w:t>Aqua (Water). The quality of water used in the production of cosmetics and personal care products, called process water, is monitored according to Good Manufacturing Practices outlined in FDA's Guidance on Cosmetic Manufacturing Practice Guidelines, and in international guidelines on Good Manufacturing Practices known as ISO 22716.Some companies may also comply with the U.S. Pharmacopeia (USP) standards for the purity of water used in drugs, devices and diagnostics published in the Purified Water monograph. USP Purified Water is prepared from water complying with the regulations of the U.S. Environmental Protection Agency (EPA) with respect to drinking water. It contains no intentionally added substances. Oral Rat LD50: &gt;90 mL/kg. [CAS: 7732-18-5; EINECS: 231-791-2]. Function: Solvent. The actual or estimated LD50 value: 100,000 mg/kg bodyweight. AICS status (NICNAS Australia): AICS Compliant.</w:t>
            </w:r>
            <w:r w:rsidR="007C2794" w:rsidRPr="006160C6">
              <w:rPr>
                <w:b/>
                <w:color w:val="FF0000"/>
              </w:rPr>
              <w:t>*</w:t>
            </w:r>
          </w:p>
          <w:p w:rsidR="00EB1BEB" w:rsidRDefault="00EB1BEB" w:rsidP="009F3BAB">
            <w:pPr>
              <w:contextualSpacing/>
              <w:rPr>
                <w:rFonts w:ascii="Arial" w:hAnsi="Arial" w:cs="Arial"/>
                <w:sz w:val="18"/>
                <w:szCs w:val="18"/>
              </w:rPr>
            </w:pPr>
            <w:r>
              <w:rPr>
                <w:rFonts w:ascii="Arial" w:hAnsi="Arial" w:cs="Arial"/>
                <w:sz w:val="18"/>
                <w:szCs w:val="18"/>
              </w:rPr>
              <w:t xml:space="preserve">A ubiquitous chemical substance that is the basis for all known forms of life. Use in consumer products is not expected to result in any acute </w:t>
            </w:r>
            <w:r w:rsidR="00181817">
              <w:rPr>
                <w:rFonts w:ascii="Arial" w:hAnsi="Arial" w:cs="Arial"/>
                <w:sz w:val="18"/>
                <w:szCs w:val="18"/>
              </w:rPr>
              <w:t>or chronic</w:t>
            </w:r>
            <w:r>
              <w:rPr>
                <w:rFonts w:ascii="Arial" w:hAnsi="Arial" w:cs="Arial"/>
                <w:sz w:val="18"/>
                <w:szCs w:val="18"/>
              </w:rPr>
              <w:t xml:space="preserve"> toxicity following typical exposure.</w:t>
            </w:r>
          </w:p>
          <w:p w:rsidR="002A64F7" w:rsidRPr="002478A9" w:rsidRDefault="002A64F7" w:rsidP="009F3BAB">
            <w:pPr>
              <w:contextualSpacing/>
              <w:rPr>
                <w:rFonts w:ascii="Arial" w:hAnsi="Arial" w:cs="Arial"/>
                <w:sz w:val="18"/>
                <w:szCs w:val="18"/>
              </w:rPr>
            </w:pPr>
          </w:p>
          <w:p w:rsidR="005302B6" w:rsidRPr="00C34262" w:rsidRDefault="005302B6" w:rsidP="009F3BAB">
            <w:pPr>
              <w:contextualSpacing/>
              <w:rPr>
                <w:rFonts w:ascii="Arial" w:hAnsi="Arial" w:cs="Arial"/>
                <w:sz w:val="18"/>
                <w:szCs w:val="18"/>
              </w:rPr>
            </w:pPr>
          </w:p>
        </w:tc>
        <w:tc>
          <w:tcPr>
            <w:tcW w:w="1134" w:type="dxa"/>
          </w:tcPr>
          <w:p w:rsidR="006C25ED" w:rsidRPr="000E078A" w:rsidRDefault="006C25ED" w:rsidP="009F3BAB">
            <w:pPr>
              <w:contextualSpacing/>
              <w:rPr>
                <w:rFonts w:ascii="Arial" w:hAnsi="Arial" w:cs="Arial"/>
                <w:sz w:val="16"/>
                <w:szCs w:val="16"/>
              </w:rPr>
            </w:pPr>
            <w:r w:rsidRPr="000E078A">
              <w:rPr>
                <w:rFonts w:ascii="Arial" w:hAnsi="Arial" w:cs="Arial"/>
                <w:sz w:val="16"/>
                <w:szCs w:val="16"/>
              </w:rPr>
              <w:t>Unclassified</w:t>
            </w:r>
          </w:p>
        </w:tc>
        <w:tc>
          <w:tcPr>
            <w:tcW w:w="567" w:type="dxa"/>
          </w:tcPr>
          <w:p w:rsidR="006C25ED" w:rsidRPr="00C34262" w:rsidRDefault="003C07B1" w:rsidP="009F3BAB">
            <w:pPr>
              <w:contextualSpacing/>
              <w:rPr>
                <w:rFonts w:ascii="Arial" w:hAnsi="Arial" w:cs="Arial"/>
                <w:sz w:val="18"/>
                <w:szCs w:val="18"/>
              </w:rPr>
            </w:pPr>
            <w:r w:rsidRPr="00C34262">
              <w:rPr>
                <w:rFonts w:ascii="Arial" w:hAnsi="Arial" w:cs="Arial"/>
                <w:sz w:val="18"/>
                <w:szCs w:val="18"/>
              </w:rPr>
              <w:t>-</w:t>
            </w:r>
          </w:p>
        </w:tc>
      </w:tr>
      <w:tr w:rsidR="000C30A7" w:rsidRPr="00C34262" w:rsidTr="0043377C">
        <w:tc>
          <w:tcPr>
            <w:tcW w:w="1560" w:type="dxa"/>
          </w:tcPr>
          <w:p w:rsidR="000C30A7" w:rsidRPr="00325732" w:rsidRDefault="000C30A7" w:rsidP="009F3BAB">
            <w:pPr>
              <w:contextualSpacing/>
              <w:rPr>
                <w:rFonts w:ascii="Arial" w:hAnsi="Arial" w:cs="Arial"/>
                <w:sz w:val="18"/>
                <w:szCs w:val="18"/>
              </w:rPr>
            </w:pPr>
            <w:r w:rsidRPr="000C30A7">
              <w:rPr>
                <w:rFonts w:ascii="Arial" w:hAnsi="Arial" w:cs="Arial"/>
                <w:sz w:val="18"/>
                <w:szCs w:val="18"/>
              </w:rPr>
              <w:t>Alcohol Denat.</w:t>
            </w:r>
          </w:p>
        </w:tc>
        <w:tc>
          <w:tcPr>
            <w:tcW w:w="850" w:type="dxa"/>
          </w:tcPr>
          <w:p w:rsidR="000C30A7" w:rsidRDefault="001A4624" w:rsidP="009F3BAB">
            <w:pPr>
              <w:contextualSpacing/>
              <w:rPr>
                <w:rFonts w:ascii="Arial" w:eastAsia="SimSun" w:hAnsi="Arial" w:cs="Arial"/>
                <w:color w:val="000000"/>
                <w:sz w:val="18"/>
                <w:szCs w:val="18"/>
                <w:lang w:eastAsia="en-GB"/>
              </w:rPr>
            </w:pPr>
            <w:r>
              <w:rPr>
                <w:rFonts w:ascii="Arial" w:eastAsia="SimSun" w:hAnsi="Arial" w:cs="Arial"/>
                <w:color w:val="000000"/>
                <w:sz w:val="18"/>
                <w:szCs w:val="18"/>
                <w:lang w:eastAsia="en-GB"/>
              </w:rPr>
              <w:t>77.716</w:t>
            </w:r>
          </w:p>
        </w:tc>
        <w:tc>
          <w:tcPr>
            <w:tcW w:w="7229" w:type="dxa"/>
          </w:tcPr>
          <w:p w:rsidR="00372BA8" w:rsidRPr="00372BA8" w:rsidRDefault="00372BA8" w:rsidP="00372BA8">
            <w:pPr>
              <w:contextualSpacing/>
              <w:rPr>
                <w:rFonts w:ascii="Arial" w:hAnsi="Arial" w:cs="Arial"/>
                <w:sz w:val="18"/>
                <w:szCs w:val="18"/>
              </w:rPr>
            </w:pPr>
            <w:r w:rsidRPr="00372BA8">
              <w:rPr>
                <w:rFonts w:ascii="Arial" w:hAnsi="Arial" w:cs="Arial"/>
                <w:sz w:val="18"/>
                <w:szCs w:val="18"/>
              </w:rPr>
              <w:t>Alcohol Denat. Ethanol is used in our cleaning products as a solvent to keep in</w:t>
            </w:r>
          </w:p>
          <w:p w:rsidR="00372BA8" w:rsidRPr="00372BA8" w:rsidRDefault="00372BA8" w:rsidP="00372BA8">
            <w:pPr>
              <w:contextualSpacing/>
              <w:rPr>
                <w:rFonts w:ascii="Arial" w:hAnsi="Arial" w:cs="Arial"/>
                <w:sz w:val="18"/>
                <w:szCs w:val="18"/>
              </w:rPr>
            </w:pPr>
            <w:r w:rsidRPr="00372BA8">
              <w:rPr>
                <w:rFonts w:ascii="Arial" w:hAnsi="Arial" w:cs="Arial"/>
                <w:sz w:val="18"/>
                <w:szCs w:val="18"/>
              </w:rPr>
              <w:t xml:space="preserve">solution some ingredients. It is a clear, </w:t>
            </w:r>
            <w:r w:rsidR="00181817" w:rsidRPr="00372BA8">
              <w:rPr>
                <w:rFonts w:ascii="Arial" w:hAnsi="Arial" w:cs="Arial"/>
                <w:sz w:val="18"/>
                <w:szCs w:val="18"/>
              </w:rPr>
              <w:t>colourless</w:t>
            </w:r>
            <w:r w:rsidRPr="00372BA8">
              <w:rPr>
                <w:rFonts w:ascii="Arial" w:hAnsi="Arial" w:cs="Arial"/>
                <w:sz w:val="18"/>
                <w:szCs w:val="18"/>
              </w:rPr>
              <w:t xml:space="preserve"> alcohol, produced by fermentation of sugars when used for alcoholic beverage. Ethanol is not harmful to aquatic organisms. Acute toxicity (i.e., L(E)C50) for several algae, invertebrates and fish species tested was greater than approximately 1000 mg/ l. Chronic toxicity (i.e., NOEC) for algae, invertebrates and fish was greater than 280 mg/ l. Ethanol is widely recognized as being readily biodegradable in the environment as it is both a metabolite of and nutrient for microbes. There are no persistent metabolites formed during biodegradation. Ethanol does not pose much of a threat when applied topically. Coming in contact with the skin will do nothing but dry it out and sterilize it. Spilt on a cut, it will hurt, but it will also prevent infection. [CAS: 64-17-5; EINECS: 200-578-6]. Function: Ethanol denatured in accordance with Customs and Excise regulations. The actual or estimated LD50 value: 10,600 mg/kg body weight. AICS status (NICNAS Australia): AICS Compliant. Oral LD50 value (rat): 10,600 and 7,060 mg/kg; (mouse): 3,450 mg/kg; (rabbit): 6,300 mg/kg. Comedogenic value: 0. CIR: Maximum "as used" concentration for safe as used conclusion: up to 99%. Concentration or other limitation on use for safe with qualifications conclusion:</w:t>
            </w:r>
            <w:r>
              <w:t xml:space="preserve"> </w:t>
            </w:r>
            <w:r w:rsidRPr="00372BA8">
              <w:rPr>
                <w:rFonts w:ascii="Arial" w:hAnsi="Arial" w:cs="Arial"/>
                <w:sz w:val="18"/>
                <w:szCs w:val="18"/>
              </w:rPr>
              <w:t>denatured with t-Butyl Alcohol, Denatonium Benzoate, Diethyl Phthalate, or Methyl Alcohol.</w:t>
            </w:r>
            <w:r w:rsidR="00EB1BEB" w:rsidRPr="006160C6">
              <w:rPr>
                <w:b/>
                <w:color w:val="FF0000"/>
              </w:rPr>
              <w:t xml:space="preserve"> *</w:t>
            </w:r>
          </w:p>
          <w:p w:rsidR="002E5756" w:rsidRDefault="002E5756" w:rsidP="002E5756">
            <w:pPr>
              <w:contextualSpacing/>
              <w:rPr>
                <w:rFonts w:ascii="Arial" w:hAnsi="Arial" w:cs="Arial"/>
                <w:sz w:val="18"/>
                <w:szCs w:val="18"/>
              </w:rPr>
            </w:pPr>
            <w:r w:rsidRPr="002E5756">
              <w:rPr>
                <w:rFonts w:ascii="Arial" w:hAnsi="Arial" w:cs="Arial"/>
                <w:sz w:val="18"/>
                <w:szCs w:val="18"/>
              </w:rPr>
              <w:t>Dermal</w:t>
            </w:r>
            <w:r>
              <w:rPr>
                <w:rFonts w:ascii="Arial" w:hAnsi="Arial" w:cs="Arial"/>
                <w:sz w:val="18"/>
                <w:szCs w:val="18"/>
              </w:rPr>
              <w:t xml:space="preserve">: </w:t>
            </w:r>
            <w:r w:rsidRPr="002E5756">
              <w:rPr>
                <w:rFonts w:ascii="Arial" w:hAnsi="Arial" w:cs="Arial"/>
                <w:sz w:val="18"/>
                <w:szCs w:val="18"/>
              </w:rPr>
              <w:t>No acute dermal toxicity was reported in a study in rabbits, LDL0=20,000 mg/kg (Monick, 1968)</w:t>
            </w:r>
            <w:r>
              <w:rPr>
                <w:rFonts w:ascii="Arial" w:hAnsi="Arial" w:cs="Arial"/>
                <w:sz w:val="18"/>
                <w:szCs w:val="18"/>
              </w:rPr>
              <w:t xml:space="preserve"> </w:t>
            </w:r>
            <w:r w:rsidRPr="002E5756">
              <w:rPr>
                <w:rFonts w:ascii="Arial" w:hAnsi="Arial" w:cs="Arial"/>
                <w:sz w:val="18"/>
                <w:szCs w:val="18"/>
              </w:rPr>
              <w:t>and although this study is not experimentally robust, the result is consistent with the finding</w:t>
            </w:r>
            <w:r>
              <w:rPr>
                <w:rFonts w:ascii="Arial" w:hAnsi="Arial" w:cs="Arial"/>
                <w:sz w:val="18"/>
                <w:szCs w:val="18"/>
              </w:rPr>
              <w:t xml:space="preserve"> </w:t>
            </w:r>
            <w:r w:rsidRPr="002E5756">
              <w:rPr>
                <w:rFonts w:ascii="Arial" w:hAnsi="Arial" w:cs="Arial"/>
                <w:sz w:val="18"/>
                <w:szCs w:val="18"/>
              </w:rPr>
              <w:t xml:space="preserve">that ethanol uptake through intact skin is poor. </w:t>
            </w:r>
          </w:p>
          <w:p w:rsidR="002E5756" w:rsidRPr="00325732" w:rsidRDefault="002E5756" w:rsidP="002E5756">
            <w:pPr>
              <w:contextualSpacing/>
              <w:rPr>
                <w:rFonts w:ascii="Arial" w:hAnsi="Arial" w:cs="Arial"/>
                <w:sz w:val="18"/>
                <w:szCs w:val="18"/>
              </w:rPr>
            </w:pPr>
            <w:r w:rsidRPr="002E5756">
              <w:rPr>
                <w:rFonts w:ascii="Arial" w:hAnsi="Arial" w:cs="Arial"/>
                <w:sz w:val="18"/>
                <w:szCs w:val="18"/>
              </w:rPr>
              <w:t xml:space="preserve">The </w:t>
            </w:r>
            <w:r w:rsidR="00CC5DCD" w:rsidRPr="002E5756">
              <w:rPr>
                <w:rFonts w:ascii="Arial" w:hAnsi="Arial" w:cs="Arial"/>
                <w:sz w:val="18"/>
                <w:szCs w:val="18"/>
              </w:rPr>
              <w:t>half-life</w:t>
            </w:r>
            <w:r w:rsidRPr="002E5756">
              <w:rPr>
                <w:rFonts w:ascii="Arial" w:hAnsi="Arial" w:cs="Arial"/>
                <w:sz w:val="18"/>
                <w:szCs w:val="18"/>
              </w:rPr>
              <w:t xml:space="preserve"> for</w:t>
            </w:r>
            <w:r w:rsidR="00703FBC">
              <w:rPr>
                <w:rFonts w:ascii="Arial" w:hAnsi="Arial" w:cs="Arial"/>
                <w:sz w:val="18"/>
                <w:szCs w:val="18"/>
              </w:rPr>
              <w:t xml:space="preserve"> </w:t>
            </w:r>
            <w:r w:rsidRPr="002E5756">
              <w:rPr>
                <w:rFonts w:ascii="Arial" w:hAnsi="Arial" w:cs="Arial"/>
                <w:sz w:val="18"/>
                <w:szCs w:val="18"/>
              </w:rPr>
              <w:t>the evaporation of ethanol from skin is 11.7 seconds (Pendlington, 2001) which implies</w:t>
            </w:r>
            <w:r w:rsidR="00703FBC">
              <w:rPr>
                <w:rFonts w:ascii="Arial" w:hAnsi="Arial" w:cs="Arial"/>
                <w:sz w:val="18"/>
                <w:szCs w:val="18"/>
              </w:rPr>
              <w:t xml:space="preserve"> </w:t>
            </w:r>
            <w:r w:rsidRPr="002E5756">
              <w:rPr>
                <w:rFonts w:ascii="Arial" w:hAnsi="Arial" w:cs="Arial"/>
                <w:sz w:val="18"/>
                <w:szCs w:val="18"/>
              </w:rPr>
              <w:t>that continuous immersion would be required for there to be any potential for dermal absorption.</w:t>
            </w:r>
            <w:r w:rsidR="00703FBC">
              <w:t xml:space="preserve"> </w:t>
            </w:r>
            <w:r w:rsidR="00703FBC" w:rsidRPr="00703FBC">
              <w:rPr>
                <w:rFonts w:ascii="Arial" w:hAnsi="Arial" w:cs="Arial"/>
                <w:sz w:val="18"/>
                <w:szCs w:val="18"/>
              </w:rPr>
              <w:t>OECD SIDS</w:t>
            </w:r>
            <w:r w:rsidR="00703FBC">
              <w:t xml:space="preserve"> (</w:t>
            </w:r>
            <w:r w:rsidR="00703FBC" w:rsidRPr="00703FBC">
              <w:rPr>
                <w:rFonts w:ascii="Arial" w:hAnsi="Arial" w:cs="Arial"/>
                <w:sz w:val="18"/>
                <w:szCs w:val="18"/>
              </w:rPr>
              <w:t>UNEP PUBLICATIONS</w:t>
            </w:r>
            <w:r w:rsidR="00703FBC">
              <w:rPr>
                <w:rFonts w:ascii="Arial" w:hAnsi="Arial" w:cs="Arial"/>
                <w:sz w:val="18"/>
                <w:szCs w:val="18"/>
              </w:rPr>
              <w:t>)</w:t>
            </w:r>
          </w:p>
          <w:p w:rsidR="000C30A7" w:rsidRPr="00325732" w:rsidRDefault="000C30A7" w:rsidP="002E5756">
            <w:pPr>
              <w:contextualSpacing/>
              <w:rPr>
                <w:rFonts w:ascii="Arial" w:hAnsi="Arial" w:cs="Arial"/>
                <w:sz w:val="18"/>
                <w:szCs w:val="18"/>
              </w:rPr>
            </w:pPr>
          </w:p>
        </w:tc>
        <w:tc>
          <w:tcPr>
            <w:tcW w:w="1134" w:type="dxa"/>
          </w:tcPr>
          <w:p w:rsidR="000C30A7" w:rsidRPr="000E078A" w:rsidRDefault="00176188" w:rsidP="009F3BAB">
            <w:pPr>
              <w:rPr>
                <w:rFonts w:ascii="Arial" w:hAnsi="Arial" w:cs="Arial"/>
                <w:sz w:val="16"/>
                <w:szCs w:val="16"/>
              </w:rPr>
            </w:pPr>
            <w:r>
              <w:rPr>
                <w:rFonts w:ascii="Helvetica" w:hAnsi="Helvetica" w:cs="Helvetica"/>
                <w:sz w:val="20"/>
                <w:szCs w:val="20"/>
              </w:rPr>
              <w:t>F;R11</w:t>
            </w:r>
          </w:p>
        </w:tc>
        <w:tc>
          <w:tcPr>
            <w:tcW w:w="567" w:type="dxa"/>
          </w:tcPr>
          <w:p w:rsidR="000C30A7" w:rsidRPr="00C34262" w:rsidRDefault="00B15085" w:rsidP="009F3BAB">
            <w:pPr>
              <w:contextualSpacing/>
              <w:rPr>
                <w:rFonts w:ascii="Arial" w:hAnsi="Arial" w:cs="Arial"/>
                <w:sz w:val="18"/>
                <w:szCs w:val="18"/>
              </w:rPr>
            </w:pPr>
            <w:r>
              <w:rPr>
                <w:rFonts w:ascii="Arial" w:hAnsi="Arial" w:cs="Arial"/>
                <w:sz w:val="18"/>
                <w:szCs w:val="18"/>
              </w:rPr>
              <w:t>-</w:t>
            </w:r>
          </w:p>
        </w:tc>
      </w:tr>
      <w:tr w:rsidR="001A4624" w:rsidRPr="00C34262" w:rsidTr="0043377C">
        <w:tc>
          <w:tcPr>
            <w:tcW w:w="1560" w:type="dxa"/>
          </w:tcPr>
          <w:p w:rsidR="001A4624" w:rsidRPr="001A4624" w:rsidRDefault="001A4624" w:rsidP="00090B5E">
            <w:pPr>
              <w:rPr>
                <w:rFonts w:ascii="Arial" w:hAnsi="Arial" w:cs="Arial"/>
                <w:sz w:val="18"/>
                <w:szCs w:val="18"/>
              </w:rPr>
            </w:pPr>
            <w:r w:rsidRPr="001A4624">
              <w:rPr>
                <w:rFonts w:ascii="Arial" w:hAnsi="Arial" w:cs="Arial"/>
                <w:sz w:val="18"/>
                <w:szCs w:val="18"/>
              </w:rPr>
              <w:t>Isopropyl Myristate</w:t>
            </w:r>
          </w:p>
        </w:tc>
        <w:tc>
          <w:tcPr>
            <w:tcW w:w="850" w:type="dxa"/>
          </w:tcPr>
          <w:p w:rsidR="001A4624" w:rsidRPr="001A4624" w:rsidRDefault="001A4624" w:rsidP="00090B5E">
            <w:pPr>
              <w:jc w:val="center"/>
              <w:rPr>
                <w:rFonts w:ascii="Arial" w:hAnsi="Arial" w:cs="Arial"/>
                <w:sz w:val="18"/>
                <w:szCs w:val="18"/>
              </w:rPr>
            </w:pPr>
            <w:r>
              <w:rPr>
                <w:rFonts w:ascii="Arial" w:hAnsi="Arial" w:cs="Arial"/>
                <w:sz w:val="18"/>
                <w:szCs w:val="18"/>
              </w:rPr>
              <w:t>15.000</w:t>
            </w:r>
          </w:p>
        </w:tc>
        <w:tc>
          <w:tcPr>
            <w:tcW w:w="7229" w:type="dxa"/>
          </w:tcPr>
          <w:p w:rsidR="001A4624" w:rsidRPr="00372BA8" w:rsidRDefault="0085643B" w:rsidP="0085643B">
            <w:pPr>
              <w:contextualSpacing/>
              <w:rPr>
                <w:rFonts w:ascii="Arial" w:hAnsi="Arial" w:cs="Arial"/>
                <w:sz w:val="18"/>
                <w:szCs w:val="18"/>
              </w:rPr>
            </w:pPr>
            <w:r w:rsidRPr="0085643B">
              <w:rPr>
                <w:rFonts w:ascii="Arial" w:hAnsi="Arial" w:cs="Arial"/>
                <w:sz w:val="18"/>
                <w:szCs w:val="18"/>
              </w:rPr>
              <w:t>Isopropyl Myristate (IPM) has produced slight irritation of human skin, mild irritation of the rabbit eye and moderate irritation of rabbit skin. Other local effects have included nasal and lung irritation during inhalation of aerosols in monkeys and rats, acne development after application to rabbit skin, and increased permeability of human skin to certain other substances. Skin sensitization reactions have only rarely been reported, and no sensitizing potential has been detected in studies involving a large number of volunteers with normal skin. IPM was of low acute toxicity to laboratory animals by the oral and dermal routes. Repeated administration produced slight effects on the liver and blood in rats treated orally and in rabbits given skin applications. No evidence of skin carcinogenicity was seen in mice or a small number of rabbits, but one brief report suggested that IPM can promote the action of a known skin carcinogen in mice. An Ames bacterial test gave no evidence of mutagenicity. [CAS: 110-27-0; EINECS: 203-751-4].Function: Binding/ emollient/ solvent/ skin conditioning. The actual or estimated LD50 value: 5,000 mg/kg body weight. AICS status (NICNAS Australia): AICS Compliant. Oral LD50 value (rat):5,000 mg/kg; (mouse): 49,700 mg/kg. Comedogenic value: 5 (at 5% dilution value 3).Isopropyl Myristate. CIR: Maximum "as used" concentration for safe as used conclusion: up to 78%</w:t>
            </w:r>
            <w:r w:rsidRPr="006160C6">
              <w:rPr>
                <w:b/>
                <w:color w:val="FF0000"/>
              </w:rPr>
              <w:t>*</w:t>
            </w:r>
          </w:p>
        </w:tc>
        <w:tc>
          <w:tcPr>
            <w:tcW w:w="1134" w:type="dxa"/>
          </w:tcPr>
          <w:p w:rsidR="001A4624" w:rsidRDefault="001A4624" w:rsidP="009F3BAB">
            <w:pPr>
              <w:rPr>
                <w:rFonts w:ascii="Helvetica" w:hAnsi="Helvetica" w:cs="Helvetica"/>
                <w:sz w:val="20"/>
                <w:szCs w:val="20"/>
              </w:rPr>
            </w:pPr>
          </w:p>
        </w:tc>
        <w:tc>
          <w:tcPr>
            <w:tcW w:w="567" w:type="dxa"/>
          </w:tcPr>
          <w:p w:rsidR="001A4624" w:rsidRDefault="001A4624" w:rsidP="009F3BAB">
            <w:pPr>
              <w:contextualSpacing/>
              <w:rPr>
                <w:rFonts w:ascii="Arial" w:hAnsi="Arial" w:cs="Arial"/>
                <w:sz w:val="18"/>
                <w:szCs w:val="18"/>
              </w:rPr>
            </w:pPr>
          </w:p>
        </w:tc>
      </w:tr>
      <w:tr w:rsidR="00B15085" w:rsidRPr="00C34262" w:rsidTr="0043377C">
        <w:tc>
          <w:tcPr>
            <w:tcW w:w="1560" w:type="dxa"/>
          </w:tcPr>
          <w:p w:rsidR="00B15085" w:rsidRPr="000C30A7" w:rsidRDefault="00B15085" w:rsidP="009F3BAB">
            <w:pPr>
              <w:contextualSpacing/>
              <w:rPr>
                <w:rFonts w:ascii="Arial" w:hAnsi="Arial" w:cs="Arial"/>
                <w:sz w:val="18"/>
                <w:szCs w:val="18"/>
              </w:rPr>
            </w:pPr>
            <w:r w:rsidRPr="00B15085">
              <w:rPr>
                <w:rFonts w:ascii="Arial" w:hAnsi="Arial" w:cs="Arial"/>
                <w:sz w:val="18"/>
                <w:szCs w:val="18"/>
              </w:rPr>
              <w:t>Parfum</w:t>
            </w:r>
            <w:r w:rsidRPr="00B15085">
              <w:rPr>
                <w:rFonts w:ascii="Arial" w:hAnsi="Arial" w:cs="Arial"/>
                <w:sz w:val="18"/>
                <w:szCs w:val="18"/>
              </w:rPr>
              <w:tab/>
            </w:r>
          </w:p>
        </w:tc>
        <w:tc>
          <w:tcPr>
            <w:tcW w:w="850" w:type="dxa"/>
          </w:tcPr>
          <w:p w:rsidR="00B15085" w:rsidRDefault="001A4624" w:rsidP="00EB0405">
            <w:pPr>
              <w:contextualSpacing/>
              <w:rPr>
                <w:rFonts w:ascii="Arial" w:eastAsia="SimSun" w:hAnsi="Arial" w:cs="Arial"/>
                <w:color w:val="000000"/>
                <w:sz w:val="18"/>
                <w:szCs w:val="18"/>
                <w:lang w:eastAsia="en-GB"/>
              </w:rPr>
            </w:pPr>
            <w:r>
              <w:rPr>
                <w:rFonts w:ascii="Arial" w:eastAsia="Times New Roman" w:hAnsi="Arial" w:cs="Arial"/>
                <w:color w:val="333300"/>
                <w:sz w:val="18"/>
                <w:szCs w:val="18"/>
                <w:lang w:eastAsia="en-GB"/>
              </w:rPr>
              <w:t>0.540</w:t>
            </w:r>
          </w:p>
        </w:tc>
        <w:tc>
          <w:tcPr>
            <w:tcW w:w="7229" w:type="dxa"/>
          </w:tcPr>
          <w:p w:rsidR="00B15085" w:rsidRPr="00B15085" w:rsidRDefault="00B15085" w:rsidP="00B15085">
            <w:pPr>
              <w:contextualSpacing/>
              <w:rPr>
                <w:rFonts w:ascii="Arial" w:hAnsi="Arial" w:cs="Arial"/>
                <w:sz w:val="18"/>
                <w:szCs w:val="18"/>
              </w:rPr>
            </w:pPr>
            <w:r w:rsidRPr="00B15085">
              <w:rPr>
                <w:rFonts w:ascii="Arial" w:hAnsi="Arial" w:cs="Arial"/>
                <w:sz w:val="18"/>
                <w:szCs w:val="18"/>
              </w:rPr>
              <w:t xml:space="preserve">Parfum (Fragrance). All Fragrance allergens have been be calculated and compared to the limits imposed by the IFRA QRA category for the product. All values fall below the IFRA limit. </w:t>
            </w:r>
            <w:r w:rsidR="00580C8E" w:rsidRPr="00580C8E">
              <w:rPr>
                <w:rFonts w:ascii="Arial" w:hAnsi="Arial" w:cs="Arial"/>
                <w:sz w:val="18"/>
                <w:szCs w:val="18"/>
              </w:rPr>
              <w:t xml:space="preserve">The fragrance is used at </w:t>
            </w:r>
            <w:r w:rsidR="001A4624" w:rsidRPr="001A4624">
              <w:rPr>
                <w:rFonts w:ascii="Arial" w:hAnsi="Arial" w:cs="Arial"/>
                <w:sz w:val="18"/>
                <w:szCs w:val="18"/>
              </w:rPr>
              <w:t>0.540</w:t>
            </w:r>
            <w:r w:rsidR="001A4624">
              <w:rPr>
                <w:rFonts w:ascii="Arial" w:hAnsi="Arial" w:cs="Arial"/>
                <w:sz w:val="18"/>
                <w:szCs w:val="18"/>
              </w:rPr>
              <w:t xml:space="preserve"> </w:t>
            </w:r>
            <w:r w:rsidR="00580C8E" w:rsidRPr="00580C8E">
              <w:rPr>
                <w:rFonts w:ascii="Arial" w:hAnsi="Arial" w:cs="Arial"/>
                <w:sz w:val="18"/>
                <w:szCs w:val="18"/>
              </w:rPr>
              <w:t>and has been assessed by the supplier as suitable for this type of formulation at this level and conforms to the 46th Amendment of the International Fragrance Association (IFRA) guidelines. The IFRA guidelines are guidelines for the safe use of fragrance ingredients and are based on an evaluation by independent experts of all toxicological and dermatological data relating to the ingredient concentrations and exposure to the final product</w:t>
            </w:r>
            <w:r w:rsidR="005A6B53">
              <w:rPr>
                <w:rFonts w:ascii="Arial" w:hAnsi="Arial" w:cs="Arial"/>
                <w:sz w:val="18"/>
                <w:szCs w:val="18"/>
              </w:rPr>
              <w:t>.</w:t>
            </w:r>
            <w:r w:rsidRPr="00B15085">
              <w:rPr>
                <w:rFonts w:ascii="Arial" w:hAnsi="Arial" w:cs="Arial"/>
                <w:sz w:val="18"/>
                <w:szCs w:val="18"/>
              </w:rPr>
              <w:t xml:space="preserve"> The Fragrance Material, which as supplied is classified as irritating to the skin and eyes and may cause sensitisation by skin contact. Resultantly prolonged, repeated exposure to this material may result in localised adverse reactions on certain individuals. Available information suggests the material is unlikely to cause significant System Toxicity following exposure. </w:t>
            </w:r>
          </w:p>
          <w:p w:rsidR="00B15085" w:rsidRPr="00B15085" w:rsidRDefault="00B15085" w:rsidP="00B15085">
            <w:pPr>
              <w:contextualSpacing/>
              <w:rPr>
                <w:rFonts w:ascii="Arial" w:hAnsi="Arial" w:cs="Arial"/>
                <w:sz w:val="18"/>
                <w:szCs w:val="18"/>
              </w:rPr>
            </w:pPr>
            <w:r w:rsidRPr="00B15085">
              <w:rPr>
                <w:rFonts w:ascii="Arial" w:hAnsi="Arial" w:cs="Arial"/>
                <w:sz w:val="18"/>
                <w:szCs w:val="18"/>
              </w:rPr>
              <w:t xml:space="preserve"> </w:t>
            </w:r>
          </w:p>
          <w:p w:rsidR="00B15085" w:rsidRPr="00B15085" w:rsidRDefault="00B15085" w:rsidP="00B15085">
            <w:pPr>
              <w:contextualSpacing/>
              <w:rPr>
                <w:rFonts w:ascii="Arial" w:hAnsi="Arial" w:cs="Arial"/>
                <w:sz w:val="18"/>
                <w:szCs w:val="18"/>
              </w:rPr>
            </w:pPr>
            <w:r w:rsidRPr="00B15085">
              <w:rPr>
                <w:rFonts w:ascii="Arial" w:hAnsi="Arial" w:cs="Arial"/>
                <w:sz w:val="18"/>
                <w:szCs w:val="18"/>
              </w:rPr>
              <w:t>See allergen declaration and IFRA Certificate below.</w:t>
            </w:r>
          </w:p>
          <w:p w:rsidR="00B15085" w:rsidRPr="00372BA8" w:rsidRDefault="00B15085" w:rsidP="00372BA8">
            <w:pPr>
              <w:contextualSpacing/>
              <w:rPr>
                <w:rFonts w:ascii="Arial" w:hAnsi="Arial" w:cs="Arial"/>
                <w:sz w:val="18"/>
                <w:szCs w:val="18"/>
              </w:rPr>
            </w:pPr>
          </w:p>
        </w:tc>
        <w:tc>
          <w:tcPr>
            <w:tcW w:w="1134" w:type="dxa"/>
          </w:tcPr>
          <w:p w:rsidR="00950333" w:rsidRDefault="00950333" w:rsidP="009F3BAB">
            <w:pPr>
              <w:rPr>
                <w:rFonts w:ascii="Helvetica" w:hAnsi="Helvetica" w:cs="Helvetica"/>
                <w:sz w:val="20"/>
                <w:szCs w:val="20"/>
              </w:rPr>
            </w:pPr>
            <w:r>
              <w:rPr>
                <w:rFonts w:ascii="Helvetica" w:hAnsi="Helvetica" w:cs="Helvetica"/>
                <w:sz w:val="20"/>
                <w:szCs w:val="20"/>
              </w:rPr>
              <w:t>R38</w:t>
            </w:r>
          </w:p>
          <w:p w:rsidR="00B15085" w:rsidRDefault="00B15085" w:rsidP="009F3BAB">
            <w:pPr>
              <w:rPr>
                <w:rFonts w:ascii="Helvetica" w:hAnsi="Helvetica" w:cs="Helvetica"/>
                <w:sz w:val="20"/>
                <w:szCs w:val="20"/>
              </w:rPr>
            </w:pPr>
            <w:r>
              <w:rPr>
                <w:rFonts w:ascii="Helvetica" w:hAnsi="Helvetica" w:cs="Helvetica"/>
                <w:sz w:val="20"/>
                <w:szCs w:val="20"/>
              </w:rPr>
              <w:t>R43,</w:t>
            </w:r>
          </w:p>
          <w:p w:rsidR="00B15085" w:rsidRDefault="00C9769D" w:rsidP="009F3BAB">
            <w:pPr>
              <w:rPr>
                <w:rFonts w:ascii="Helvetica" w:hAnsi="Helvetica" w:cs="Helvetica"/>
                <w:sz w:val="20"/>
                <w:szCs w:val="20"/>
              </w:rPr>
            </w:pPr>
            <w:r>
              <w:rPr>
                <w:rFonts w:ascii="Helvetica" w:hAnsi="Helvetica" w:cs="Helvetica"/>
                <w:sz w:val="20"/>
                <w:szCs w:val="20"/>
              </w:rPr>
              <w:t>R50</w:t>
            </w:r>
            <w:r w:rsidR="00B15085">
              <w:rPr>
                <w:rFonts w:ascii="Helvetica" w:hAnsi="Helvetica" w:cs="Helvetica"/>
                <w:sz w:val="20"/>
                <w:szCs w:val="20"/>
              </w:rPr>
              <w:t>/53</w:t>
            </w:r>
          </w:p>
          <w:p w:rsidR="00B15085" w:rsidRDefault="00C9769D" w:rsidP="008B7DD0">
            <w:pPr>
              <w:rPr>
                <w:rFonts w:ascii="Helvetica" w:hAnsi="Helvetica" w:cs="Helvetica"/>
                <w:sz w:val="20"/>
                <w:szCs w:val="20"/>
              </w:rPr>
            </w:pPr>
            <w:r>
              <w:rPr>
                <w:rFonts w:ascii="Helvetica" w:hAnsi="Helvetica" w:cs="Helvetica"/>
                <w:sz w:val="20"/>
                <w:szCs w:val="20"/>
              </w:rPr>
              <w:t>R65</w:t>
            </w:r>
          </w:p>
        </w:tc>
        <w:tc>
          <w:tcPr>
            <w:tcW w:w="567" w:type="dxa"/>
          </w:tcPr>
          <w:p w:rsidR="00B15085" w:rsidRPr="00C34262" w:rsidRDefault="00B15085" w:rsidP="009F3BAB">
            <w:pPr>
              <w:contextualSpacing/>
              <w:rPr>
                <w:rFonts w:ascii="Arial" w:hAnsi="Arial" w:cs="Arial"/>
                <w:sz w:val="18"/>
                <w:szCs w:val="18"/>
              </w:rPr>
            </w:pPr>
            <w:r>
              <w:rPr>
                <w:rFonts w:ascii="Arial" w:hAnsi="Arial" w:cs="Arial"/>
                <w:sz w:val="18"/>
                <w:szCs w:val="18"/>
              </w:rPr>
              <w:t>-</w:t>
            </w:r>
          </w:p>
        </w:tc>
      </w:tr>
      <w:tr w:rsidR="00EB0405" w:rsidRPr="00C34262" w:rsidTr="0043377C">
        <w:tc>
          <w:tcPr>
            <w:tcW w:w="1560" w:type="dxa"/>
          </w:tcPr>
          <w:p w:rsidR="00EB0405" w:rsidRPr="00B15085" w:rsidRDefault="00EB0405" w:rsidP="009F3BAB">
            <w:pPr>
              <w:contextualSpacing/>
              <w:rPr>
                <w:rFonts w:ascii="Arial" w:hAnsi="Arial" w:cs="Arial"/>
                <w:sz w:val="18"/>
                <w:szCs w:val="18"/>
              </w:rPr>
            </w:pPr>
            <w:r w:rsidRPr="00EB0405">
              <w:rPr>
                <w:rFonts w:ascii="Arial" w:eastAsia="Times New Roman" w:hAnsi="Arial" w:cs="Arial"/>
                <w:sz w:val="16"/>
                <w:szCs w:val="16"/>
                <w:lang w:val="en-US"/>
              </w:rPr>
              <w:t>Benzophenone-</w:t>
            </w:r>
            <w:r w:rsidR="00950333">
              <w:rPr>
                <w:rFonts w:ascii="Arial" w:eastAsia="Times New Roman" w:hAnsi="Arial" w:cs="Arial"/>
                <w:sz w:val="18"/>
                <w:szCs w:val="18"/>
                <w:lang w:val="en-US"/>
              </w:rPr>
              <w:t>2</w:t>
            </w:r>
          </w:p>
        </w:tc>
        <w:tc>
          <w:tcPr>
            <w:tcW w:w="850" w:type="dxa"/>
          </w:tcPr>
          <w:p w:rsidR="00EB0405" w:rsidRDefault="00950333" w:rsidP="001A4624">
            <w:pPr>
              <w:contextualSpacing/>
              <w:rPr>
                <w:rFonts w:ascii="Arial" w:eastAsia="SimSun" w:hAnsi="Arial" w:cs="Arial"/>
                <w:color w:val="000000"/>
                <w:sz w:val="18"/>
                <w:szCs w:val="18"/>
                <w:lang w:eastAsia="en-GB"/>
              </w:rPr>
            </w:pPr>
            <w:r>
              <w:rPr>
                <w:rFonts w:ascii="Arial" w:eastAsia="SimSun" w:hAnsi="Arial" w:cs="Arial"/>
                <w:color w:val="000000"/>
                <w:sz w:val="18"/>
                <w:szCs w:val="18"/>
                <w:lang w:eastAsia="en-GB"/>
              </w:rPr>
              <w:t>0.</w:t>
            </w:r>
            <w:r w:rsidR="001A4624">
              <w:rPr>
                <w:rFonts w:ascii="Arial" w:eastAsia="SimSun" w:hAnsi="Arial" w:cs="Arial"/>
                <w:color w:val="000000"/>
                <w:sz w:val="18"/>
                <w:szCs w:val="18"/>
                <w:lang w:eastAsia="en-GB"/>
              </w:rPr>
              <w:t>200</w:t>
            </w:r>
          </w:p>
        </w:tc>
        <w:tc>
          <w:tcPr>
            <w:tcW w:w="7229" w:type="dxa"/>
          </w:tcPr>
          <w:p w:rsidR="00C9769D" w:rsidRPr="00C9769D" w:rsidRDefault="00C9769D" w:rsidP="00C9769D">
            <w:pPr>
              <w:contextualSpacing/>
              <w:rPr>
                <w:rFonts w:ascii="Arial" w:hAnsi="Arial" w:cs="Arial"/>
                <w:sz w:val="18"/>
                <w:szCs w:val="18"/>
              </w:rPr>
            </w:pPr>
            <w:r w:rsidRPr="00C9769D">
              <w:rPr>
                <w:rFonts w:ascii="Arial" w:hAnsi="Arial" w:cs="Arial"/>
                <w:sz w:val="18"/>
                <w:szCs w:val="18"/>
              </w:rPr>
              <w:t>Benzophenone-2. The Food and Drug Administration (FDA) has approved the use of Benzophenone-8 as a safe and effective, Over-the-Counter (OTC) drug sunscreen ingredient at concentrations up to 3%. When used as a sunscreen ingredient in the United States, Benzophenone-8 must be called Dioxybenzone. The safety of Benzophenone-2, -6 and -8 has been assessed by the Cosmetic Ingredient Review (CIR) Expert Panel. The CIR Expe</w:t>
            </w:r>
            <w:r w:rsidR="006F56B7">
              <w:rPr>
                <w:rFonts w:ascii="Arial" w:hAnsi="Arial" w:cs="Arial"/>
                <w:sz w:val="18"/>
                <w:szCs w:val="18"/>
              </w:rPr>
              <w:t>r</w:t>
            </w:r>
            <w:r w:rsidRPr="00C9769D">
              <w:rPr>
                <w:rFonts w:ascii="Arial" w:hAnsi="Arial" w:cs="Arial"/>
                <w:sz w:val="18"/>
                <w:szCs w:val="18"/>
              </w:rPr>
              <w:t>t Panel evaluated the scientific data and concluded that these ingredients were safe for use in cosmetics and personal care products. In 2002, the CIR Expert Panel considered available new data on Benzophenones and reaffirmed the above conclusion. [CAS: 131-55-5; EINECS: 205-028-9]. Function: UV absorber. The actual or estimated LD50 value: 1,220 mg/kg body weight. AICS status (NICNAS Australia): AICS Compliant. Oral LD50 value (rat): 1,225 and 1,220 mg/kg. CIR: Maximum "as used" concentration for safe as used conclusion: up to 6%.</w:t>
            </w:r>
            <w:r w:rsidR="00F66274" w:rsidRPr="006160C6">
              <w:rPr>
                <w:b/>
                <w:color w:val="FF0000"/>
              </w:rPr>
              <w:t>*</w:t>
            </w:r>
          </w:p>
          <w:p w:rsidR="00C9769D" w:rsidRPr="00C9769D" w:rsidRDefault="00C9769D" w:rsidP="00C9769D">
            <w:pPr>
              <w:contextualSpacing/>
              <w:rPr>
                <w:rFonts w:ascii="Arial" w:hAnsi="Arial" w:cs="Arial"/>
                <w:sz w:val="18"/>
                <w:szCs w:val="18"/>
              </w:rPr>
            </w:pPr>
          </w:p>
          <w:tbl>
            <w:tblPr>
              <w:tblW w:w="5000" w:type="pct"/>
              <w:tblCellSpacing w:w="0" w:type="dxa"/>
              <w:shd w:val="clear" w:color="auto" w:fill="DDDDDD"/>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DDDDDD"/>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5122"/>
                  </w:tblGrid>
                  <w:tr w:rsidR="009342C5" w:rsidRPr="009342C5">
                    <w:trPr>
                      <w:tblCellSpacing w:w="0" w:type="dxa"/>
                    </w:trPr>
                    <w:tc>
                      <w:tcPr>
                        <w:tcW w:w="5122" w:type="dxa"/>
                        <w:noWrap/>
                        <w:vAlign w:val="center"/>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b/>
                            <w:bCs/>
                            <w:sz w:val="18"/>
                            <w:szCs w:val="18"/>
                          </w:rPr>
                          <w:t>Biocidal Products Directive (Directive 98/8/EC)  Information:</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FFFFFF"/>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5933"/>
                  </w:tblGrid>
                  <w:tr w:rsidR="009342C5" w:rsidRPr="009342C5">
                    <w:trPr>
                      <w:tblCellSpacing w:w="0" w:type="dxa"/>
                    </w:trPr>
                    <w:tc>
                      <w:tcPr>
                        <w:tcW w:w="5933" w:type="dxa"/>
                        <w:noWrap/>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sz w:val="18"/>
                            <w:szCs w:val="18"/>
                          </w:rPr>
                          <w:t>There is no information in ESIS for this substance with respect to the BPD.</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DDDDDD"/>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DDDDDD"/>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3531"/>
                  </w:tblGrid>
                  <w:tr w:rsidR="009342C5" w:rsidRPr="009342C5">
                    <w:trPr>
                      <w:tblCellSpacing w:w="0" w:type="dxa"/>
                    </w:trPr>
                    <w:tc>
                      <w:tcPr>
                        <w:tcW w:w="3531" w:type="dxa"/>
                        <w:noWrap/>
                        <w:vAlign w:val="center"/>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b/>
                            <w:bCs/>
                            <w:sz w:val="18"/>
                            <w:szCs w:val="18"/>
                          </w:rPr>
                          <w:t>Classification and Labelling  Information:</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FFFFFF"/>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9285"/>
                  </w:tblGrid>
                  <w:tr w:rsidR="009342C5" w:rsidRPr="009342C5">
                    <w:trPr>
                      <w:tblCellSpacing w:w="0" w:type="dxa"/>
                    </w:trPr>
                    <w:tc>
                      <w:tcPr>
                        <w:tcW w:w="9285" w:type="dxa"/>
                        <w:noWrap/>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sz w:val="18"/>
                            <w:szCs w:val="18"/>
                          </w:rPr>
                          <w:t>This substance is not classified in the Annex I of Directive 67/548/EEC as such, but it may be included in one of the group entries.</w:t>
                        </w:r>
                        <w:r w:rsidRPr="009342C5">
                          <w:rPr>
                            <w:rFonts w:ascii="Arial" w:hAnsi="Arial" w:cs="Arial"/>
                            <w:sz w:val="18"/>
                            <w:szCs w:val="18"/>
                          </w:rPr>
                          <w:br/>
                          <w:t>An example of a group entry is 033-002-00-5 'arsenic compounds with the exception of those specified elsewhere in this Annex'.</w:t>
                        </w:r>
                        <w:r w:rsidRPr="009342C5">
                          <w:rPr>
                            <w:rFonts w:ascii="Arial" w:hAnsi="Arial" w:cs="Arial"/>
                            <w:sz w:val="18"/>
                            <w:szCs w:val="18"/>
                          </w:rPr>
                          <w:br/>
                          <w:t>Substances not listed either individually or in group entries must be self classified..</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DDDDDD"/>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DDDDDD"/>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7471"/>
                  </w:tblGrid>
                  <w:tr w:rsidR="009342C5" w:rsidRPr="009342C5">
                    <w:trPr>
                      <w:tblCellSpacing w:w="0" w:type="dxa"/>
                    </w:trPr>
                    <w:tc>
                      <w:tcPr>
                        <w:tcW w:w="7471" w:type="dxa"/>
                        <w:noWrap/>
                        <w:vAlign w:val="center"/>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b/>
                            <w:bCs/>
                            <w:sz w:val="18"/>
                            <w:szCs w:val="18"/>
                          </w:rPr>
                          <w:t>Export and Import of Dangerous Chemicals (Regulation (EC) No 689/2008)  Information:</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FFFFFF"/>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5974"/>
                  </w:tblGrid>
                  <w:tr w:rsidR="00086952" w:rsidRPr="009342C5">
                    <w:trPr>
                      <w:tblCellSpacing w:w="0" w:type="dxa"/>
                    </w:trPr>
                    <w:tc>
                      <w:tcPr>
                        <w:tcW w:w="5974" w:type="dxa"/>
                        <w:noWrap/>
                        <w:hideMark/>
                      </w:tcPr>
                      <w:p w:rsidR="00086952" w:rsidRDefault="00086952">
                        <w:r w:rsidRPr="00D6348C">
                          <w:t>Benzophenone-2</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DDDDDD"/>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DDDDDD"/>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4930"/>
                  </w:tblGrid>
                  <w:tr w:rsidR="009342C5" w:rsidRPr="009342C5">
                    <w:trPr>
                      <w:tblCellSpacing w:w="0" w:type="dxa"/>
                    </w:trPr>
                    <w:tc>
                      <w:tcPr>
                        <w:tcW w:w="4930" w:type="dxa"/>
                        <w:vAlign w:val="center"/>
                        <w:hideMark/>
                      </w:tcPr>
                      <w:p w:rsidR="009342C5" w:rsidRPr="009342C5" w:rsidRDefault="009342C5" w:rsidP="009342C5">
                        <w:pPr>
                          <w:spacing w:after="0" w:line="240" w:lineRule="auto"/>
                          <w:contextualSpacing/>
                          <w:rPr>
                            <w:rFonts w:ascii="Arial" w:hAnsi="Arial" w:cs="Arial"/>
                            <w:b/>
                            <w:bCs/>
                            <w:sz w:val="18"/>
                            <w:szCs w:val="18"/>
                          </w:rPr>
                        </w:pPr>
                        <w:r w:rsidRPr="009342C5">
                          <w:rPr>
                            <w:rFonts w:ascii="Arial" w:hAnsi="Arial" w:cs="Arial"/>
                            <w:b/>
                            <w:bCs/>
                            <w:sz w:val="18"/>
                            <w:szCs w:val="18"/>
                          </w:rPr>
                          <w:t>HPV-LPV (High and Low Production Volume) Information:</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FFFFFF"/>
                  <w:vAlign w:val="center"/>
                  <w:hideMark/>
                </w:tcPr>
                <w:tbl>
                  <w:tblPr>
                    <w:tblW w:w="5000" w:type="pct"/>
                    <w:tblCellSpacing w:w="0" w:type="dxa"/>
                    <w:tblInd w:w="75" w:type="dxa"/>
                    <w:tblLayout w:type="fixed"/>
                    <w:tblCellMar>
                      <w:left w:w="0" w:type="dxa"/>
                      <w:right w:w="0" w:type="dxa"/>
                    </w:tblCellMar>
                    <w:tblLook w:val="04A0" w:firstRow="1" w:lastRow="0" w:firstColumn="1" w:lastColumn="0" w:noHBand="0" w:noVBand="1"/>
                  </w:tblPr>
                  <w:tblGrid>
                    <w:gridCol w:w="7013"/>
                  </w:tblGrid>
                  <w:tr w:rsidR="009342C5" w:rsidRPr="009342C5">
                    <w:trPr>
                      <w:tblCellSpacing w:w="0" w:type="dxa"/>
                    </w:trPr>
                    <w:tc>
                      <w:tcPr>
                        <w:tcW w:w="9360" w:type="dxa"/>
                        <w:hideMark/>
                      </w:tcPr>
                      <w:p w:rsidR="009342C5" w:rsidRPr="009342C5" w:rsidRDefault="009342C5" w:rsidP="009342C5">
                        <w:pPr>
                          <w:spacing w:after="0" w:line="240" w:lineRule="auto"/>
                          <w:contextualSpacing/>
                          <w:rPr>
                            <w:rFonts w:ascii="Arial" w:hAnsi="Arial" w:cs="Arial"/>
                            <w:b/>
                            <w:bCs/>
                            <w:sz w:val="18"/>
                            <w:szCs w:val="18"/>
                          </w:rPr>
                        </w:pPr>
                        <w:r w:rsidRPr="009342C5">
                          <w:rPr>
                            <w:rFonts w:ascii="Arial" w:hAnsi="Arial" w:cs="Arial"/>
                            <w:b/>
                            <w:bCs/>
                            <w:sz w:val="18"/>
                            <w:szCs w:val="18"/>
                          </w:rPr>
                          <w:t>LPV Chemical</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DDDDDD"/>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DDDDDD"/>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5881"/>
                  </w:tblGrid>
                  <w:tr w:rsidR="009342C5" w:rsidRPr="009342C5">
                    <w:trPr>
                      <w:tblCellSpacing w:w="0" w:type="dxa"/>
                    </w:trPr>
                    <w:tc>
                      <w:tcPr>
                        <w:tcW w:w="5881" w:type="dxa"/>
                        <w:noWrap/>
                        <w:vAlign w:val="center"/>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b/>
                            <w:bCs/>
                            <w:sz w:val="18"/>
                            <w:szCs w:val="18"/>
                          </w:rPr>
                          <w:t>IUCLID &amp; OECD Chemical Data Sheets and Export Files  Information:</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FFFFFF"/>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2552"/>
                  </w:tblGrid>
                  <w:tr w:rsidR="009342C5" w:rsidRPr="009342C5">
                    <w:trPr>
                      <w:tblCellSpacing w:w="0" w:type="dxa"/>
                    </w:trPr>
                    <w:tc>
                      <w:tcPr>
                        <w:tcW w:w="2552" w:type="dxa"/>
                        <w:noWrap/>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sz w:val="18"/>
                            <w:szCs w:val="18"/>
                          </w:rPr>
                          <w:t>Not available for this substance.</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DDDDDD"/>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DDDDDD"/>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8282"/>
                  </w:tblGrid>
                  <w:tr w:rsidR="009342C5" w:rsidRPr="009342C5">
                    <w:trPr>
                      <w:tblCellSpacing w:w="0" w:type="dxa"/>
                    </w:trPr>
                    <w:tc>
                      <w:tcPr>
                        <w:tcW w:w="8282" w:type="dxa"/>
                        <w:noWrap/>
                        <w:vAlign w:val="center"/>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b/>
                            <w:bCs/>
                            <w:sz w:val="18"/>
                            <w:szCs w:val="18"/>
                          </w:rPr>
                          <w:t>European Priority Lists and Risk Assessment (Council Regulation (EEC) No 793/93)  Information:</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7013"/>
            </w:tblGrid>
            <w:tr w:rsidR="009342C5" w:rsidRPr="009342C5" w:rsidTr="009342C5">
              <w:trPr>
                <w:tblCellSpacing w:w="0" w:type="dxa"/>
              </w:trPr>
              <w:tc>
                <w:tcPr>
                  <w:tcW w:w="9360" w:type="dxa"/>
                  <w:shd w:val="clear" w:color="auto" w:fill="FFFFFF"/>
                  <w:vAlign w:val="center"/>
                  <w:hideMark/>
                </w:tcPr>
                <w:tbl>
                  <w:tblPr>
                    <w:tblW w:w="0" w:type="auto"/>
                    <w:tblCellSpacing w:w="0" w:type="dxa"/>
                    <w:tblInd w:w="75" w:type="dxa"/>
                    <w:tblLayout w:type="fixed"/>
                    <w:tblCellMar>
                      <w:left w:w="0" w:type="dxa"/>
                      <w:right w:w="0" w:type="dxa"/>
                    </w:tblCellMar>
                    <w:tblLook w:val="04A0" w:firstRow="1" w:lastRow="0" w:firstColumn="1" w:lastColumn="0" w:noHBand="0" w:noVBand="1"/>
                  </w:tblPr>
                  <w:tblGrid>
                    <w:gridCol w:w="9285"/>
                  </w:tblGrid>
                  <w:tr w:rsidR="009342C5" w:rsidRPr="009342C5">
                    <w:trPr>
                      <w:tblCellSpacing w:w="0" w:type="dxa"/>
                    </w:trPr>
                    <w:tc>
                      <w:tcPr>
                        <w:tcW w:w="9285" w:type="dxa"/>
                        <w:hideMark/>
                      </w:tcPr>
                      <w:p w:rsidR="009342C5" w:rsidRPr="009342C5" w:rsidRDefault="009342C5" w:rsidP="009342C5">
                        <w:pPr>
                          <w:spacing w:after="0" w:line="240" w:lineRule="auto"/>
                          <w:contextualSpacing/>
                          <w:rPr>
                            <w:rFonts w:ascii="Arial" w:hAnsi="Arial" w:cs="Arial"/>
                            <w:sz w:val="18"/>
                            <w:szCs w:val="18"/>
                          </w:rPr>
                        </w:pPr>
                        <w:r w:rsidRPr="009342C5">
                          <w:rPr>
                            <w:rFonts w:ascii="Arial" w:hAnsi="Arial" w:cs="Arial"/>
                            <w:sz w:val="18"/>
                            <w:szCs w:val="18"/>
                          </w:rPr>
                          <w:t>This substance is not listed in a priority list (as foreseen under Council Regulation (EEC) No 793/93 on the evaluation and control of the risks of existing substances.).</w:t>
                        </w:r>
                      </w:p>
                    </w:tc>
                  </w:tr>
                </w:tbl>
                <w:p w:rsidR="009342C5" w:rsidRPr="009342C5" w:rsidRDefault="009342C5" w:rsidP="009342C5">
                  <w:pPr>
                    <w:spacing w:after="0" w:line="240" w:lineRule="auto"/>
                    <w:contextualSpacing/>
                    <w:rPr>
                      <w:rFonts w:ascii="Arial" w:hAnsi="Arial" w:cs="Arial"/>
                      <w:sz w:val="18"/>
                      <w:szCs w:val="18"/>
                    </w:rPr>
                  </w:pPr>
                </w:p>
              </w:tc>
            </w:tr>
          </w:tbl>
          <w:p w:rsidR="009342C5" w:rsidRPr="009342C5" w:rsidRDefault="009342C5" w:rsidP="009342C5">
            <w:pPr>
              <w:contextualSpacing/>
              <w:rPr>
                <w:rFonts w:ascii="Arial" w:hAnsi="Arial" w:cs="Arial"/>
                <w:vanish/>
                <w:sz w:val="18"/>
                <w:szCs w:val="18"/>
              </w:rPr>
            </w:pPr>
          </w:p>
          <w:tbl>
            <w:tblPr>
              <w:tblW w:w="5000" w:type="pct"/>
              <w:tblCellSpacing w:w="0" w:type="dxa"/>
              <w:tblLayout w:type="fixed"/>
              <w:tblCellMar>
                <w:left w:w="0" w:type="dxa"/>
                <w:right w:w="0" w:type="dxa"/>
              </w:tblCellMar>
              <w:tblLook w:val="04A0" w:firstRow="1" w:lastRow="0" w:firstColumn="1" w:lastColumn="0" w:noHBand="0" w:noVBand="1"/>
            </w:tblPr>
            <w:tblGrid>
              <w:gridCol w:w="7013"/>
            </w:tblGrid>
            <w:tr w:rsidR="009342C5" w:rsidRPr="009342C5" w:rsidTr="00086952">
              <w:trPr>
                <w:trHeight w:val="53"/>
                <w:tblCellSpacing w:w="0" w:type="dxa"/>
              </w:trPr>
              <w:tc>
                <w:tcPr>
                  <w:tcW w:w="9360" w:type="dxa"/>
                  <w:tcBorders>
                    <w:top w:val="single" w:sz="6" w:space="0" w:color="CCCCCC"/>
                  </w:tcBorders>
                  <w:vAlign w:val="center"/>
                  <w:hideMark/>
                </w:tcPr>
                <w:p w:rsidR="009342C5" w:rsidRPr="009342C5" w:rsidRDefault="009342C5" w:rsidP="009342C5">
                  <w:pPr>
                    <w:spacing w:after="0" w:line="240" w:lineRule="auto"/>
                    <w:contextualSpacing/>
                    <w:rPr>
                      <w:rFonts w:ascii="Arial" w:hAnsi="Arial" w:cs="Arial"/>
                      <w:sz w:val="18"/>
                      <w:szCs w:val="18"/>
                    </w:rPr>
                  </w:pPr>
                </w:p>
              </w:tc>
            </w:tr>
          </w:tbl>
          <w:p w:rsidR="00EB0405" w:rsidRPr="00B15085" w:rsidRDefault="00EB0405" w:rsidP="00C9769D">
            <w:pPr>
              <w:contextualSpacing/>
              <w:rPr>
                <w:rFonts w:ascii="Arial" w:hAnsi="Arial" w:cs="Arial"/>
                <w:sz w:val="18"/>
                <w:szCs w:val="18"/>
              </w:rPr>
            </w:pPr>
          </w:p>
        </w:tc>
        <w:tc>
          <w:tcPr>
            <w:tcW w:w="1134" w:type="dxa"/>
          </w:tcPr>
          <w:p w:rsidR="0094303B" w:rsidRPr="00E40677" w:rsidRDefault="0094303B" w:rsidP="0094303B">
            <w:pPr>
              <w:spacing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R22 </w:t>
            </w:r>
          </w:p>
          <w:p w:rsidR="0094303B" w:rsidRPr="00E40677" w:rsidRDefault="0094303B" w:rsidP="0094303B">
            <w:pPr>
              <w:spacing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R36/37/38 </w:t>
            </w:r>
          </w:p>
          <w:p w:rsidR="0094303B" w:rsidRPr="00E40677" w:rsidRDefault="0094303B" w:rsidP="0094303B">
            <w:pPr>
              <w:spacing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S-phrase(s) </w:t>
            </w:r>
          </w:p>
          <w:p w:rsidR="0094303B" w:rsidRPr="00E40677" w:rsidRDefault="0094303B" w:rsidP="0094303B">
            <w:pPr>
              <w:spacing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S26 </w:t>
            </w:r>
          </w:p>
          <w:p w:rsidR="0094303B" w:rsidRPr="00E40677" w:rsidRDefault="0094303B" w:rsidP="0094303B">
            <w:pPr>
              <w:spacing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S36 </w:t>
            </w:r>
          </w:p>
          <w:p w:rsidR="00EB0405" w:rsidRDefault="00EB0405" w:rsidP="009F3BAB">
            <w:pPr>
              <w:rPr>
                <w:rFonts w:ascii="Helvetica" w:hAnsi="Helvetica" w:cs="Helvetica"/>
                <w:sz w:val="20"/>
                <w:szCs w:val="20"/>
              </w:rPr>
            </w:pPr>
          </w:p>
        </w:tc>
        <w:tc>
          <w:tcPr>
            <w:tcW w:w="567" w:type="dxa"/>
          </w:tcPr>
          <w:p w:rsidR="00EB0405" w:rsidRDefault="00EB0405" w:rsidP="009F3BAB">
            <w:pPr>
              <w:contextualSpacing/>
              <w:rPr>
                <w:rFonts w:ascii="Arial" w:hAnsi="Arial" w:cs="Arial"/>
                <w:sz w:val="18"/>
                <w:szCs w:val="18"/>
              </w:rPr>
            </w:pPr>
          </w:p>
        </w:tc>
      </w:tr>
    </w:tbl>
    <w:p w:rsidR="007C2794" w:rsidRDefault="006160C6" w:rsidP="007C2794">
      <w:pPr>
        <w:spacing w:after="0"/>
        <w:rPr>
          <w:rFonts w:ascii="Arial" w:hAnsi="Arial" w:cs="Arial"/>
          <w:i/>
          <w:sz w:val="18"/>
          <w:szCs w:val="18"/>
        </w:rPr>
      </w:pPr>
      <w:r w:rsidRPr="006160C6">
        <w:rPr>
          <w:b/>
          <w:color w:val="FF0000"/>
        </w:rPr>
        <w:t>*</w:t>
      </w:r>
      <w:r w:rsidR="007C2794" w:rsidRPr="007C2794">
        <w:rPr>
          <w:rFonts w:ascii="Arial" w:hAnsi="Arial" w:cs="Arial"/>
          <w:i/>
          <w:sz w:val="18"/>
          <w:szCs w:val="18"/>
        </w:rPr>
        <w:t>Dweck, Anthony (2011-09-03). Handbook of Cosmetic Ingredients - their use, safety and toxicology (Kindle Locations 495-508). Dweck Data. Kindle Edition.</w:t>
      </w:r>
    </w:p>
    <w:p w:rsidR="006C25ED" w:rsidRPr="00C34262" w:rsidRDefault="006C25ED" w:rsidP="006C25ED">
      <w:pPr>
        <w:spacing w:after="0"/>
        <w:rPr>
          <w:rFonts w:ascii="Arial" w:hAnsi="Arial" w:cs="Arial"/>
          <w:i/>
          <w:sz w:val="18"/>
          <w:szCs w:val="18"/>
        </w:rPr>
      </w:pPr>
      <w:r w:rsidRPr="00C34262">
        <w:rPr>
          <w:rFonts w:ascii="Arial" w:hAnsi="Arial" w:cs="Arial"/>
          <w:i/>
          <w:sz w:val="18"/>
          <w:szCs w:val="18"/>
        </w:rPr>
        <w:t>*Classification listed is from TABLE3.1 of Regulation (EC) No 1272/2008</w:t>
      </w:r>
      <w:r w:rsidR="000A4A6E">
        <w:rPr>
          <w:rFonts w:ascii="Arial" w:hAnsi="Arial" w:cs="Arial"/>
          <w:i/>
          <w:sz w:val="18"/>
          <w:szCs w:val="18"/>
        </w:rPr>
        <w:t xml:space="preserve"> and classification (67/548/EEC)</w:t>
      </w:r>
    </w:p>
    <w:p w:rsidR="001E7EEC" w:rsidRDefault="006C25ED" w:rsidP="00697105">
      <w:pPr>
        <w:spacing w:after="0"/>
        <w:rPr>
          <w:rFonts w:ascii="Arial" w:hAnsi="Arial" w:cs="Arial"/>
          <w:i/>
          <w:sz w:val="18"/>
          <w:szCs w:val="18"/>
        </w:rPr>
      </w:pPr>
      <w:r w:rsidRPr="00C34262">
        <w:rPr>
          <w:rFonts w:ascii="Arial" w:hAnsi="Arial" w:cs="Arial"/>
          <w:i/>
          <w:sz w:val="18"/>
          <w:szCs w:val="18"/>
        </w:rPr>
        <w:t xml:space="preserve"> **Restrictions(s) listed (Annexe No. / Ref No.) of Regulation (EC) No. 1223/2009 Cosmetic Products</w:t>
      </w:r>
    </w:p>
    <w:p w:rsidR="00982E92" w:rsidRDefault="00982E92" w:rsidP="00697105">
      <w:pPr>
        <w:spacing w:after="0"/>
        <w:rPr>
          <w:rFonts w:ascii="Arial" w:hAnsi="Arial" w:cs="Arial"/>
          <w:b/>
          <w:color w:val="C00000"/>
          <w:sz w:val="20"/>
          <w:szCs w:val="20"/>
        </w:rPr>
      </w:pPr>
    </w:p>
    <w:p w:rsidR="00C7614B" w:rsidRDefault="009D71C2" w:rsidP="00697105">
      <w:pPr>
        <w:spacing w:after="0"/>
        <w:rPr>
          <w:rFonts w:ascii="Arial" w:hAnsi="Arial" w:cs="Arial"/>
          <w:b/>
          <w:color w:val="C00000"/>
          <w:sz w:val="20"/>
          <w:szCs w:val="20"/>
        </w:rPr>
      </w:pPr>
      <w:r>
        <w:rPr>
          <w:rFonts w:ascii="Arial" w:hAnsi="Arial" w:cs="Arial"/>
          <w:b/>
          <w:color w:val="C00000"/>
          <w:sz w:val="20"/>
          <w:szCs w:val="20"/>
        </w:rPr>
        <w:t xml:space="preserve">9. </w:t>
      </w:r>
      <w:r w:rsidR="00B025E7">
        <w:rPr>
          <w:rFonts w:ascii="Arial" w:hAnsi="Arial" w:cs="Arial"/>
          <w:b/>
          <w:color w:val="C00000"/>
          <w:sz w:val="20"/>
          <w:szCs w:val="20"/>
        </w:rPr>
        <w:t>Purity of Ingredients</w:t>
      </w:r>
    </w:p>
    <w:p w:rsidR="00982E92" w:rsidRPr="00697105" w:rsidRDefault="00982E92" w:rsidP="00697105">
      <w:pPr>
        <w:spacing w:after="0"/>
        <w:rPr>
          <w:rFonts w:ascii="Arial" w:hAnsi="Arial" w:cs="Arial"/>
          <w:i/>
          <w:sz w:val="18"/>
          <w:szCs w:val="18"/>
        </w:rPr>
      </w:pPr>
    </w:p>
    <w:p w:rsidR="00C7614B" w:rsidRDefault="00C7614B" w:rsidP="00C027DF">
      <w:pPr>
        <w:spacing w:after="0"/>
        <w:ind w:left="-794"/>
      </w:pPr>
      <w:r>
        <w:t>We have considered</w:t>
      </w:r>
      <w:r w:rsidRPr="003E163D">
        <w:t xml:space="preserve"> impurities</w:t>
      </w:r>
      <w:r>
        <w:t xml:space="preserve"> in the ingredients</w:t>
      </w:r>
      <w:r w:rsidRPr="003E163D">
        <w:t xml:space="preserve"> that may affect safety</w:t>
      </w:r>
      <w:r>
        <w:t>, and are satisfied that the ingredients specified to be used in this product are</w:t>
      </w:r>
      <w:r w:rsidR="00B025E7">
        <w:t xml:space="preserve"> of Cosmetic or Pharmaceutical grade</w:t>
      </w:r>
      <w:r>
        <w:t xml:space="preserve"> from established cosmetic ingredient suppliers</w:t>
      </w:r>
      <w:r w:rsidRPr="003E163D">
        <w:t xml:space="preserve"> </w:t>
      </w:r>
      <w:r w:rsidRPr="00C7614B">
        <w:t>to satisfy Annex III limits</w:t>
      </w:r>
      <w:r>
        <w:t>.</w:t>
      </w:r>
      <w:r w:rsidRPr="00C7614B">
        <w:t xml:space="preserve"> </w:t>
      </w:r>
      <w:r w:rsidR="00C10223">
        <w:t xml:space="preserve"> </w:t>
      </w:r>
      <w:r w:rsidR="00A97864">
        <w:t>The process water used is purified and suitable for toiletries and cosmetic manufacture according to industry standards.</w:t>
      </w:r>
    </w:p>
    <w:p w:rsidR="00BE6BCE" w:rsidRDefault="00A97864" w:rsidP="00A97864">
      <w:pPr>
        <w:spacing w:after="0"/>
        <w:ind w:left="-794"/>
      </w:pPr>
      <w:r>
        <w:t>The fragrance has been assessed and is certified as suitable for this product according to IFRA Regulations.</w:t>
      </w:r>
    </w:p>
    <w:p w:rsidR="00982E92" w:rsidRPr="00F367DB" w:rsidRDefault="00DC6B81" w:rsidP="00A97864">
      <w:pPr>
        <w:spacing w:after="0"/>
        <w:ind w:left="-794"/>
        <w:rPr>
          <w:highlight w:val="yellow"/>
        </w:rPr>
      </w:pPr>
      <w:r w:rsidRPr="0085643B">
        <w:object w:dxaOrig="236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40.8pt" o:ole="">
            <v:imagedata r:id="rId13" o:title=""/>
          </v:shape>
          <o:OLEObject Type="Embed" ProgID="Package" ShapeID="_x0000_i1025" DrawAspect="Content" ObjectID="_1444730294" r:id="rId14"/>
        </w:object>
      </w:r>
      <w:r w:rsidR="0085643B" w:rsidRPr="0085643B">
        <w:object w:dxaOrig="2040" w:dyaOrig="816">
          <v:shape id="_x0000_i1026" type="#_x0000_t75" style="width:102pt;height:40.8pt" o:ole="">
            <v:imagedata r:id="rId15" o:title=""/>
          </v:shape>
          <o:OLEObject Type="Embed" ProgID="Package" ShapeID="_x0000_i1026" DrawAspect="Content" ObjectID="_1444730295" r:id="rId16"/>
        </w:object>
      </w:r>
      <w:r w:rsidR="003D0A84" w:rsidRPr="003D0A84">
        <w:object w:dxaOrig="2725" w:dyaOrig="816">
          <v:shape id="_x0000_i1027" type="#_x0000_t75" style="width:136.25pt;height:40.8pt" o:ole="">
            <v:imagedata r:id="rId17" o:title=""/>
          </v:shape>
          <o:OLEObject Type="Embed" ProgID="Package" ShapeID="_x0000_i1027" DrawAspect="Content" ObjectID="_1444730296" r:id="rId18"/>
        </w:object>
      </w:r>
      <w:r w:rsidR="003D0A84" w:rsidRPr="003D0A84">
        <w:object w:dxaOrig="1932" w:dyaOrig="816">
          <v:shape id="_x0000_i1028" type="#_x0000_t75" style="width:96.6pt;height:40.8pt" o:ole="">
            <v:imagedata r:id="rId19" o:title=""/>
          </v:shape>
          <o:OLEObject Type="Embed" ProgID="Package" ShapeID="_x0000_i1028" DrawAspect="Content" ObjectID="_1444730297" r:id="rId20"/>
        </w:object>
      </w:r>
    </w:p>
    <w:p w:rsidR="00367C6E" w:rsidRDefault="00367C6E" w:rsidP="00A97864">
      <w:pPr>
        <w:spacing w:after="0"/>
        <w:ind w:left="-794"/>
      </w:pPr>
    </w:p>
    <w:p w:rsidR="00B46FE6" w:rsidRDefault="00B46FE6" w:rsidP="00A97864">
      <w:pPr>
        <w:spacing w:after="0"/>
        <w:ind w:left="-794"/>
      </w:pPr>
    </w:p>
    <w:p w:rsidR="00982E92" w:rsidRPr="00982E92" w:rsidRDefault="00982E92" w:rsidP="00A97864">
      <w:pPr>
        <w:spacing w:after="0"/>
        <w:ind w:left="-794"/>
        <w:rPr>
          <w:b/>
        </w:rPr>
      </w:pPr>
      <w:r w:rsidRPr="00982E92">
        <w:rPr>
          <w:rFonts w:ascii="Arial" w:hAnsi="Arial" w:cs="Arial"/>
          <w:b/>
          <w:sz w:val="18"/>
          <w:szCs w:val="18"/>
        </w:rPr>
        <w:t>Alcohol</w:t>
      </w:r>
      <w:r>
        <w:rPr>
          <w:rFonts w:ascii="Arial" w:hAnsi="Arial" w:cs="Arial"/>
          <w:b/>
          <w:sz w:val="18"/>
          <w:szCs w:val="18"/>
        </w:rPr>
        <w:t>:</w:t>
      </w:r>
    </w:p>
    <w:p w:rsidR="00142F4D" w:rsidRPr="000E0701" w:rsidRDefault="00142F4D" w:rsidP="006828EF">
      <w:pPr>
        <w:spacing w:after="0"/>
        <w:rPr>
          <w:sz w:val="16"/>
          <w:szCs w:val="16"/>
        </w:rPr>
      </w:pPr>
      <w:r w:rsidRPr="000E0701">
        <w:rPr>
          <w:rFonts w:ascii="Arial" w:hAnsi="Arial" w:cs="Arial"/>
          <w:sz w:val="16"/>
          <w:szCs w:val="16"/>
        </w:rPr>
        <w:t>Alcohol Denat. (</w:t>
      </w:r>
      <w:r w:rsidRPr="000E0701">
        <w:rPr>
          <w:sz w:val="16"/>
          <w:szCs w:val="16"/>
        </w:rPr>
        <w:t>Ethyl alcohol) is a straight chain alcohol which is volatile, flammable, colorless liquid.</w:t>
      </w:r>
    </w:p>
    <w:p w:rsidR="00142F4D" w:rsidRPr="000E0701" w:rsidRDefault="00142F4D" w:rsidP="006828EF">
      <w:pPr>
        <w:spacing w:after="0"/>
        <w:rPr>
          <w:sz w:val="16"/>
          <w:szCs w:val="16"/>
        </w:rPr>
      </w:pPr>
      <w:r w:rsidRPr="000E0701">
        <w:rPr>
          <w:sz w:val="16"/>
          <w:szCs w:val="16"/>
        </w:rPr>
        <w:t>Molecular formula: C2H6O</w:t>
      </w:r>
    </w:p>
    <w:p w:rsidR="00142F4D" w:rsidRPr="000E0701" w:rsidRDefault="00142F4D" w:rsidP="006828EF">
      <w:pPr>
        <w:spacing w:after="0"/>
        <w:rPr>
          <w:sz w:val="16"/>
          <w:szCs w:val="16"/>
        </w:rPr>
      </w:pPr>
      <w:r w:rsidRPr="000E0701">
        <w:rPr>
          <w:sz w:val="16"/>
          <w:szCs w:val="16"/>
        </w:rPr>
        <w:t>Molar mass 46.07 g mol−1</w:t>
      </w:r>
    </w:p>
    <w:p w:rsidR="00142F4D" w:rsidRPr="000E0701" w:rsidRDefault="00142F4D" w:rsidP="00142F4D">
      <w:pPr>
        <w:spacing w:after="0"/>
        <w:rPr>
          <w:sz w:val="16"/>
          <w:szCs w:val="16"/>
        </w:rPr>
      </w:pPr>
      <w:r w:rsidRPr="000E0701">
        <w:rPr>
          <w:sz w:val="16"/>
          <w:szCs w:val="16"/>
        </w:rPr>
        <w:t>Exact mass 46.041864814 g mol−1</w:t>
      </w:r>
    </w:p>
    <w:p w:rsidR="00142F4D" w:rsidRPr="000E0701" w:rsidRDefault="00142F4D" w:rsidP="00142F4D">
      <w:pPr>
        <w:spacing w:after="0"/>
        <w:rPr>
          <w:sz w:val="16"/>
          <w:szCs w:val="16"/>
        </w:rPr>
      </w:pPr>
      <w:r w:rsidRPr="000E0701">
        <w:rPr>
          <w:sz w:val="16"/>
          <w:szCs w:val="16"/>
        </w:rPr>
        <w:t>Density 0.789 g cm−3</w:t>
      </w:r>
    </w:p>
    <w:p w:rsidR="00142F4D" w:rsidRPr="000E0701" w:rsidRDefault="00142F4D" w:rsidP="00142F4D">
      <w:pPr>
        <w:spacing w:after="0"/>
        <w:rPr>
          <w:sz w:val="16"/>
          <w:szCs w:val="16"/>
        </w:rPr>
      </w:pPr>
      <w:r w:rsidRPr="000E0701">
        <w:rPr>
          <w:sz w:val="16"/>
          <w:szCs w:val="16"/>
        </w:rPr>
        <w:t>Melting point −114 °C, 159 K, -173 °F</w:t>
      </w:r>
    </w:p>
    <w:p w:rsidR="00142F4D" w:rsidRPr="000E0701" w:rsidRDefault="00142F4D" w:rsidP="00142F4D">
      <w:pPr>
        <w:spacing w:after="0"/>
        <w:rPr>
          <w:sz w:val="16"/>
          <w:szCs w:val="16"/>
        </w:rPr>
      </w:pPr>
      <w:r w:rsidRPr="000E0701">
        <w:rPr>
          <w:sz w:val="16"/>
          <w:szCs w:val="16"/>
        </w:rPr>
        <w:t>Boiling point 78 °C, 351 K, 172 °F</w:t>
      </w:r>
    </w:p>
    <w:p w:rsidR="00142F4D" w:rsidRPr="000E0701" w:rsidRDefault="00142F4D" w:rsidP="00142F4D">
      <w:pPr>
        <w:spacing w:after="0"/>
        <w:rPr>
          <w:sz w:val="16"/>
          <w:szCs w:val="16"/>
        </w:rPr>
      </w:pPr>
      <w:r w:rsidRPr="000E0701">
        <w:rPr>
          <w:sz w:val="16"/>
          <w:szCs w:val="16"/>
        </w:rPr>
        <w:t>Vapor pressure 5.95 kPa (at 20 °C)</w:t>
      </w:r>
    </w:p>
    <w:p w:rsidR="00142F4D" w:rsidRPr="000E0701" w:rsidRDefault="00142F4D" w:rsidP="00142F4D">
      <w:pPr>
        <w:spacing w:after="0"/>
        <w:rPr>
          <w:sz w:val="16"/>
          <w:szCs w:val="16"/>
        </w:rPr>
      </w:pPr>
      <w:r w:rsidRPr="000E0701">
        <w:rPr>
          <w:sz w:val="16"/>
          <w:szCs w:val="16"/>
        </w:rPr>
        <w:t>Acidity (p</w:t>
      </w:r>
      <w:r w:rsidRPr="000E0701">
        <w:rPr>
          <w:i/>
          <w:iCs/>
          <w:sz w:val="16"/>
          <w:szCs w:val="16"/>
        </w:rPr>
        <w:t>K</w:t>
      </w:r>
      <w:r w:rsidRPr="000E0701">
        <w:rPr>
          <w:sz w:val="16"/>
          <w:szCs w:val="16"/>
        </w:rPr>
        <w:t>a) 15.9[2]</w:t>
      </w:r>
    </w:p>
    <w:p w:rsidR="00142F4D" w:rsidRPr="000E0701" w:rsidRDefault="00142F4D" w:rsidP="00142F4D">
      <w:pPr>
        <w:spacing w:after="0"/>
        <w:rPr>
          <w:sz w:val="16"/>
          <w:szCs w:val="16"/>
        </w:rPr>
      </w:pPr>
      <w:r w:rsidRPr="000E0701">
        <w:rPr>
          <w:sz w:val="16"/>
          <w:szCs w:val="16"/>
        </w:rPr>
        <w:t>Basicity (p</w:t>
      </w:r>
      <w:r w:rsidRPr="000E0701">
        <w:rPr>
          <w:i/>
          <w:iCs/>
          <w:sz w:val="16"/>
          <w:szCs w:val="16"/>
        </w:rPr>
        <w:t>K</w:t>
      </w:r>
      <w:r w:rsidRPr="000E0701">
        <w:rPr>
          <w:sz w:val="16"/>
          <w:szCs w:val="16"/>
        </w:rPr>
        <w:t>b) -1.9</w:t>
      </w:r>
    </w:p>
    <w:p w:rsidR="00142F4D" w:rsidRPr="000E0701" w:rsidRDefault="00142F4D" w:rsidP="00142F4D">
      <w:pPr>
        <w:spacing w:after="0"/>
        <w:rPr>
          <w:sz w:val="16"/>
          <w:szCs w:val="16"/>
        </w:rPr>
      </w:pPr>
      <w:r w:rsidRPr="000E0701">
        <w:rPr>
          <w:sz w:val="16"/>
          <w:szCs w:val="16"/>
        </w:rPr>
        <w:t>Refractive index (</w:t>
      </w:r>
      <w:r w:rsidRPr="000E0701">
        <w:rPr>
          <w:i/>
          <w:iCs/>
          <w:sz w:val="16"/>
          <w:szCs w:val="16"/>
        </w:rPr>
        <w:t>n</w:t>
      </w:r>
      <w:r w:rsidRPr="000E0701">
        <w:rPr>
          <w:sz w:val="16"/>
          <w:szCs w:val="16"/>
        </w:rPr>
        <w:t>D) 1.36</w:t>
      </w:r>
    </w:p>
    <w:p w:rsidR="00142F4D" w:rsidRPr="000E0701" w:rsidRDefault="00142F4D" w:rsidP="00142F4D">
      <w:pPr>
        <w:spacing w:after="0"/>
        <w:rPr>
          <w:sz w:val="16"/>
          <w:szCs w:val="16"/>
        </w:rPr>
      </w:pPr>
      <w:r w:rsidRPr="000E0701">
        <w:rPr>
          <w:sz w:val="16"/>
          <w:szCs w:val="16"/>
        </w:rPr>
        <w:t>Viscosity 0.0012 Pa s (at 20 °C)</w:t>
      </w:r>
    </w:p>
    <w:p w:rsidR="00E252D6" w:rsidRPr="000E0701" w:rsidRDefault="00E252D6" w:rsidP="00A97864">
      <w:pPr>
        <w:spacing w:after="0"/>
        <w:ind w:left="-794"/>
        <w:rPr>
          <w:sz w:val="16"/>
          <w:szCs w:val="16"/>
        </w:rPr>
      </w:pPr>
      <w:r w:rsidRPr="000E0701">
        <w:rPr>
          <w:sz w:val="16"/>
          <w:szCs w:val="16"/>
        </w:rPr>
        <w:t>The alcohol is synthetic and controlled for use in the cosmetics industry</w:t>
      </w:r>
      <w:r w:rsidR="00367C6E" w:rsidRPr="000E0701">
        <w:rPr>
          <w:sz w:val="16"/>
          <w:szCs w:val="16"/>
        </w:rPr>
        <w:t>.</w:t>
      </w:r>
      <w:r w:rsidRPr="000E0701">
        <w:rPr>
          <w:sz w:val="16"/>
          <w:szCs w:val="16"/>
        </w:rPr>
        <w:t xml:space="preserve"> It is denatured in accordance with Customs and Excise requirements.</w:t>
      </w:r>
      <w:r w:rsidR="00A03775" w:rsidRPr="000E0701">
        <w:rPr>
          <w:sz w:val="16"/>
          <w:szCs w:val="16"/>
        </w:rPr>
        <w:t xml:space="preserve"> </w:t>
      </w:r>
      <w:r w:rsidR="00367C6E" w:rsidRPr="000E0701">
        <w:rPr>
          <w:sz w:val="16"/>
          <w:szCs w:val="16"/>
        </w:rPr>
        <w:t xml:space="preserve">Impurities present according to the manufacturers specifications are 100 ppm   of Aldehydes &amp; Ketones as Acetaldehyde. </w:t>
      </w:r>
      <w:r w:rsidR="00A03775" w:rsidRPr="000E0701">
        <w:rPr>
          <w:sz w:val="16"/>
          <w:szCs w:val="16"/>
        </w:rPr>
        <w:t>Specifications attached.</w:t>
      </w:r>
      <w:r w:rsidR="00DE592C" w:rsidRPr="000E0701">
        <w:rPr>
          <w:sz w:val="16"/>
          <w:szCs w:val="16"/>
        </w:rPr>
        <w:t xml:space="preserve"> The purity specification for this grade is 0.02% maximum Acetaldehyde, and complies with the CTPA requirements for cosmetic use.</w:t>
      </w:r>
    </w:p>
    <w:p w:rsidR="00A97864" w:rsidRDefault="00A97864" w:rsidP="00697105">
      <w:pPr>
        <w:shd w:val="clear" w:color="auto" w:fill="FFFFFF"/>
        <w:spacing w:after="150" w:line="360" w:lineRule="atLeast"/>
      </w:pPr>
    </w:p>
    <w:p w:rsidR="00BE6BCE" w:rsidRDefault="00BE6BCE" w:rsidP="00697105">
      <w:pPr>
        <w:shd w:val="clear" w:color="auto" w:fill="FFFFFF"/>
        <w:spacing w:after="150" w:line="360" w:lineRule="atLeast"/>
        <w:rPr>
          <w:rFonts w:ascii="Arial" w:hAnsi="Arial" w:cs="Arial"/>
          <w:b/>
          <w:color w:val="C00000"/>
          <w:sz w:val="20"/>
          <w:szCs w:val="20"/>
        </w:rPr>
      </w:pPr>
    </w:p>
    <w:p w:rsidR="00BE6BCE" w:rsidRDefault="00C06758" w:rsidP="00A97864">
      <w:pPr>
        <w:shd w:val="clear" w:color="auto" w:fill="FFFFFF"/>
        <w:spacing w:after="150" w:line="360" w:lineRule="atLeast"/>
      </w:pPr>
      <w:r>
        <w:object w:dxaOrig="1513" w:dyaOrig="972">
          <v:shape id="_x0000_i1029" type="#_x0000_t75" style="width:75.65pt;height:48.6pt" o:ole="">
            <v:imagedata r:id="rId21" o:title=""/>
          </v:shape>
          <o:OLEObject Type="Embed" ProgID="Package" ShapeID="_x0000_i1029" DrawAspect="Icon" ObjectID="_1444730298" r:id="rId22"/>
        </w:object>
      </w:r>
      <w:r>
        <w:object w:dxaOrig="1513" w:dyaOrig="972">
          <v:shape id="_x0000_i1030" type="#_x0000_t75" style="width:75.65pt;height:48.6pt" o:ole="">
            <v:imagedata r:id="rId23" o:title=""/>
          </v:shape>
          <o:OLEObject Type="Embed" ProgID="Package" ShapeID="_x0000_i1030" DrawAspect="Icon" ObjectID="_1444730299" r:id="rId24"/>
        </w:object>
      </w:r>
      <w:r>
        <w:object w:dxaOrig="1513" w:dyaOrig="972">
          <v:shape id="_x0000_i1031" type="#_x0000_t75" style="width:75.65pt;height:48.6pt" o:ole="">
            <v:imagedata r:id="rId25" o:title=""/>
          </v:shape>
          <o:OLEObject Type="Embed" ProgID="Package" ShapeID="_x0000_i1031" DrawAspect="Icon" ObjectID="_1444730300" r:id="rId26"/>
        </w:object>
      </w:r>
    </w:p>
    <w:p w:rsidR="00982E92" w:rsidRDefault="00982E92" w:rsidP="00A97864">
      <w:pPr>
        <w:shd w:val="clear" w:color="auto" w:fill="FFFFFF"/>
        <w:spacing w:after="150" w:line="360" w:lineRule="atLeast"/>
      </w:pPr>
    </w:p>
    <w:tbl>
      <w:tblPr>
        <w:tblW w:w="11232" w:type="dxa"/>
        <w:tblCellSpacing w:w="15" w:type="dxa"/>
        <w:tblCellMar>
          <w:top w:w="15" w:type="dxa"/>
          <w:left w:w="15" w:type="dxa"/>
          <w:bottom w:w="15" w:type="dxa"/>
          <w:right w:w="15" w:type="dxa"/>
        </w:tblCellMar>
        <w:tblLook w:val="04A0" w:firstRow="1" w:lastRow="0" w:firstColumn="1" w:lastColumn="0" w:noHBand="0" w:noVBand="1"/>
      </w:tblPr>
      <w:tblGrid>
        <w:gridCol w:w="11232"/>
      </w:tblGrid>
      <w:tr w:rsidR="00C9769D" w:rsidRPr="00C9769D" w:rsidTr="00C9769D">
        <w:trPr>
          <w:tblCellSpacing w:w="15" w:type="dxa"/>
        </w:trPr>
        <w:tc>
          <w:tcPr>
            <w:tcW w:w="0" w:type="auto"/>
            <w:vAlign w:val="center"/>
          </w:tcPr>
          <w:p w:rsidR="00C9769D" w:rsidRPr="00C9769D" w:rsidRDefault="00C9769D" w:rsidP="00C9769D">
            <w:pPr>
              <w:spacing w:after="0" w:line="315" w:lineRule="atLeast"/>
              <w:rPr>
                <w:rFonts w:ascii="Arial" w:eastAsia="Times New Roman" w:hAnsi="Arial" w:cs="Arial"/>
                <w:color w:val="333333"/>
                <w:sz w:val="18"/>
                <w:szCs w:val="18"/>
                <w:lang w:eastAsia="en-GB"/>
              </w:rPr>
            </w:pPr>
          </w:p>
        </w:tc>
      </w:tr>
    </w:tbl>
    <w:p w:rsidR="00DC4714" w:rsidRPr="00DC4714" w:rsidRDefault="00DC4714" w:rsidP="00A97864">
      <w:pPr>
        <w:shd w:val="clear" w:color="auto" w:fill="FFFFFF"/>
        <w:spacing w:after="150" w:line="360" w:lineRule="atLeast"/>
        <w:rPr>
          <w:b/>
        </w:rPr>
      </w:pPr>
      <w:r w:rsidRPr="00DC4714">
        <w:rPr>
          <w:b/>
        </w:rPr>
        <w:t>Benzophenone-2</w:t>
      </w:r>
    </w:p>
    <w:p w:rsidR="00DC4714" w:rsidRDefault="00DC4714" w:rsidP="00A97864">
      <w:pPr>
        <w:shd w:val="clear" w:color="auto" w:fill="FFFFFF"/>
        <w:spacing w:after="150" w:line="360" w:lineRule="atLeast"/>
      </w:pPr>
    </w:p>
    <w:p w:rsidR="00982E92" w:rsidRDefault="00187E03" w:rsidP="00A97864">
      <w:pPr>
        <w:shd w:val="clear" w:color="auto" w:fill="FFFFFF"/>
        <w:spacing w:after="150" w:line="360" w:lineRule="atLeast"/>
      </w:pPr>
      <w:r>
        <w:rPr>
          <w:noProof/>
          <w:color w:val="0000FF"/>
          <w:lang w:eastAsia="en-GB"/>
        </w:rPr>
        <w:drawing>
          <wp:inline distT="0" distB="0" distL="0" distR="0" wp14:anchorId="2C327B0C" wp14:editId="566399EF">
            <wp:extent cx="3949700" cy="1836420"/>
            <wp:effectExtent l="0" t="0" r="0" b="0"/>
            <wp:docPr id="14" name="irc_mi" descr="http://www.connock.co.uk/aec/Assets/images/UV/UV%20fig%202.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nock.co.uk/aec/Assets/images/UV/UV%20fig%202.gif">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9700" cy="1836420"/>
                    </a:xfrm>
                    <a:prstGeom prst="rect">
                      <a:avLst/>
                    </a:prstGeom>
                    <a:noFill/>
                    <a:ln>
                      <a:noFill/>
                    </a:ln>
                  </pic:spPr>
                </pic:pic>
              </a:graphicData>
            </a:graphic>
          </wp:inline>
        </w:drawing>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1.1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IDENTIFICATION OF THE SUBSTANCE/MIXTURE AND OF THE COMPANY/UNDERTAKING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Product identifiers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Product name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Product Number </w:t>
      </w:r>
      <w:r w:rsidR="0094303B" w:rsidRPr="0094303B">
        <w:rPr>
          <w:rFonts w:ascii="Arial" w:eastAsia="Times New Roman" w:hAnsi="Arial" w:cs="Arial"/>
          <w:color w:val="333333"/>
          <w:sz w:val="18"/>
          <w:szCs w:val="18"/>
          <w:lang w:eastAsia="en-GB"/>
        </w:rPr>
        <w:t>T16403</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Brand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CAS-No. </w:t>
      </w:r>
      <w:r w:rsidR="00DC4714" w:rsidRPr="0094303B">
        <w:rPr>
          <w:rFonts w:ascii="Arial" w:eastAsia="Times New Roman" w:hAnsi="Arial" w:cs="Arial"/>
          <w:color w:val="333333"/>
          <w:sz w:val="18"/>
          <w:szCs w:val="18"/>
          <w:lang w:eastAsia="en-GB"/>
        </w:rPr>
        <w:t>131-55-5</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2,2 ′ ,4,4 ′ -Tetrahydroxybenzophenone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1.2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Relevant identified uses of the substance or mixture and uses advised against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2.2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HAZARDS IDENTIFICATION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Classification of the substance or mixture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Classification according to Regulation (EC) No 1272/2008 [EU-GHS/CLP]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Acute toxicity, Oral (Category 4)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Skin irritation (Category 2)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Eye irritation (Category 2)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Specific target organ toxicity - single exposure (Category 3)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Classification according to EU Directives 67/548/EEC or 1999/45/EC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Harmful if swallowed. Irritating to eyes, respiratory system and skin.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Label elements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Labelling according Regulation (EC) No 1272/2008 [CLP]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Pictogram </w:t>
      </w:r>
      <w:r w:rsidRPr="00E40677">
        <w:rPr>
          <w:rFonts w:ascii="Arial" w:eastAsia="Times New Roman" w:hAnsi="Arial" w:cs="Arial"/>
          <w:noProof/>
          <w:color w:val="333333"/>
          <w:sz w:val="18"/>
          <w:szCs w:val="18"/>
          <w:lang w:eastAsia="en-GB"/>
        </w:rPr>
        <w:drawing>
          <wp:inline distT="0" distB="0" distL="0" distR="0" wp14:anchorId="05B517E2" wp14:editId="0F61E131">
            <wp:extent cx="1813560" cy="554355"/>
            <wp:effectExtent l="0" t="0" r="0" b="0"/>
            <wp:docPr id="16" name="Picture 16" descr="http://img.guidechem.com/msdsimg/135821655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guidechem.com/msdsimg/13582165577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560" cy="554355"/>
                    </a:xfrm>
                    <a:prstGeom prst="rect">
                      <a:avLst/>
                    </a:prstGeom>
                    <a:noFill/>
                    <a:ln>
                      <a:noFill/>
                    </a:ln>
                  </pic:spPr>
                </pic:pic>
              </a:graphicData>
            </a:graphic>
          </wp:inline>
        </w:drawing>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Hazard statement(s)</w:t>
      </w:r>
      <w:r w:rsidR="00086952">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H302 </w:t>
      </w:r>
      <w:r w:rsidR="00086952">
        <w:rPr>
          <w:rFonts w:ascii="Arial" w:eastAsia="Times New Roman" w:hAnsi="Arial" w:cs="Arial"/>
          <w:color w:val="333333"/>
          <w:sz w:val="18"/>
          <w:szCs w:val="18"/>
          <w:lang w:eastAsia="en-GB"/>
        </w:rPr>
        <w:t>,</w:t>
      </w:r>
      <w:r w:rsidRPr="00E40677">
        <w:rPr>
          <w:rFonts w:ascii="Arial" w:eastAsia="Times New Roman" w:hAnsi="Arial" w:cs="Arial"/>
          <w:color w:val="333333"/>
          <w:sz w:val="18"/>
          <w:szCs w:val="18"/>
          <w:lang w:eastAsia="en-GB"/>
        </w:rPr>
        <w:t>H315</w:t>
      </w:r>
      <w:r w:rsidR="00086952">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H319</w:t>
      </w:r>
      <w:r w:rsidR="00086952">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H335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Precautionary statement(s) </w:t>
      </w:r>
      <w:r w:rsidR="00086952">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P261</w:t>
      </w:r>
      <w:r w:rsidR="00086952">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P305 + P351 + P338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Warning </w:t>
      </w:r>
      <w:r w:rsidR="00086952">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Harmful if swallowed. Causes skin irritation. Causes serious eye irritation.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May cause respiratory irritation. Avoid breathing dust/ fume/ gas/ mist/ vapours/ spray.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IF IN EYES: Rinse cautiously with water for several minutes. Remove contact lenses, if present and easy to do. Continue rinsing.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According to European Directive 67/548/EEC as amended.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Hazard symbol(s) </w:t>
      </w:r>
      <w:r w:rsidRPr="00E40677">
        <w:rPr>
          <w:rFonts w:ascii="Arial" w:eastAsia="Times New Roman" w:hAnsi="Arial" w:cs="Arial"/>
          <w:noProof/>
          <w:color w:val="333333"/>
          <w:sz w:val="18"/>
          <w:szCs w:val="18"/>
          <w:lang w:eastAsia="en-GB"/>
        </w:rPr>
        <w:drawing>
          <wp:inline distT="0" distB="0" distL="0" distR="0" wp14:anchorId="3908CF19" wp14:editId="21FDB1B3">
            <wp:extent cx="1379220" cy="427355"/>
            <wp:effectExtent l="0" t="0" r="0" b="0"/>
            <wp:docPr id="17" name="Picture 17" descr="http://img.guidechem.com/msdsimg/135821655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guidechem.com/msdsimg/135821655776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9220" cy="427355"/>
                    </a:xfrm>
                    <a:prstGeom prst="rect">
                      <a:avLst/>
                    </a:prstGeom>
                    <a:noFill/>
                    <a:ln>
                      <a:noFill/>
                    </a:ln>
                  </pic:spPr>
                </pic:pic>
              </a:graphicData>
            </a:graphic>
          </wp:inline>
        </w:drawing>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R-phrase(s) R22 R36/37/38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S-phrase(s) S26 S36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Other hazards </w:t>
      </w:r>
      <w:r w:rsidRPr="00E40677">
        <w:rPr>
          <w:rFonts w:ascii="Arial" w:eastAsia="Times New Roman" w:hAnsi="Arial" w:cs="Arial"/>
          <w:color w:val="333333"/>
          <w:sz w:val="18"/>
          <w:szCs w:val="18"/>
          <w:lang w:eastAsia="en-GB"/>
        </w:rPr>
        <w:t xml:space="preserve">- none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COMPOSITION/INFORMATION ON INGREDIENTS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Substances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Formula </w:t>
      </w:r>
      <w:r w:rsidR="00086952" w:rsidRPr="00086952">
        <w:rPr>
          <w:rFonts w:ascii="Arial" w:eastAsia="Times New Roman" w:hAnsi="Arial" w:cs="Arial"/>
          <w:color w:val="333333"/>
          <w:sz w:val="18"/>
          <w:szCs w:val="18"/>
          <w:lang w:eastAsia="en-GB"/>
        </w:rPr>
        <w:t>C13H10O5</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Molecular Weight </w:t>
      </w:r>
      <w:r w:rsidR="00086952" w:rsidRPr="00086952">
        <w:rPr>
          <w:rFonts w:ascii="Arial" w:eastAsia="Times New Roman" w:hAnsi="Arial" w:cs="Arial"/>
          <w:color w:val="333333"/>
          <w:sz w:val="18"/>
          <w:szCs w:val="18"/>
          <w:lang w:eastAsia="en-GB"/>
        </w:rPr>
        <w:t>246,22 g/mol</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Component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2,2',4,4'-tetrahydroxybenzophenone </w:t>
      </w:r>
    </w:p>
    <w:p w:rsidR="0094303B"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CAS-No. </w:t>
      </w:r>
      <w:r w:rsidR="0094303B" w:rsidRPr="0094303B">
        <w:rPr>
          <w:rFonts w:ascii="Arial" w:eastAsia="Times New Roman" w:hAnsi="Arial" w:cs="Arial"/>
          <w:color w:val="333333"/>
          <w:sz w:val="18"/>
          <w:szCs w:val="18"/>
          <w:lang w:eastAsia="en-GB"/>
        </w:rPr>
        <w:t>131-55-5</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EC-No. </w:t>
      </w:r>
      <w:r w:rsidR="0094303B" w:rsidRPr="0094303B">
        <w:rPr>
          <w:rFonts w:ascii="Arial" w:eastAsia="Times New Roman" w:hAnsi="Arial" w:cs="Arial"/>
          <w:color w:val="333333"/>
          <w:sz w:val="18"/>
          <w:szCs w:val="18"/>
          <w:lang w:eastAsia="en-GB"/>
        </w:rPr>
        <w:t>205-028-9</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FIRST AID MEASURES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Description of first aid measures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General advice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Consult a physician. Show this safety data sheet to the doctor in attendance.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If inhaled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If breathed in, move person into fresh air. If not breathing, give artificial respiration. Consult a physician.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In case of skin contact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Wash off with soap and plenty of water. Consult a physician.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In case of eye contact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Rinse thoroughly with plenty of water for at least 15 minutes and consult a physician.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If swallowed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Never give anything by mouth to an unconscious person. Rinse mouth with water. Consult a physician.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Most important symptoms and effects, both acute and delayed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To the best of our knowledge, the chemical, physical, and toxicological properties have not been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thoroughly investigated.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Indication of any immediate medical attention and special treatment needed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FIREFIGHTING MEASURES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Extinguishing media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Suitable extinguishing media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Use water spray, alcohol-resistant foam, dry chemical or carbon dioxide.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Special hazards arising from the substance or mixture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Carbon oxides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Advice for firefighters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Wear self contained breathing apparatus for fire fighting if necessary.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Further information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ACCIDENTAL RELEASE MEASURES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Personal precautions, protective equipment and emergency procedures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Use personal protective equipment. Avoid dust formation. Avoid breathing vapors, mist or gas. Ensure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adequate ventilation. Evacuate personnel to safe areas. Avoid breathing dust.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Environmental precautions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Do not let product enter drains.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Methods and materials for containment and cleaning up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Pick up and arrange disposal without creating dust. Sweep up and shovel. Keep in suitable, closed containers for disposal.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HANDLING AND STORAGE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Precautions for safe handling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Avoid contact with skin and eyes. Avoid formation of dust and aerosols.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Provide appropriate exhaust ventilation at places where dust is formed.</w:t>
      </w:r>
      <w:r w:rsidR="00F66274">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Normal measures for preventive fire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protection.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Conditions for safe storage, including any incompatibilities</w:t>
      </w:r>
      <w:r w:rsidR="00F66274">
        <w:rPr>
          <w:rFonts w:ascii="Arial" w:eastAsia="Times New Roman" w:hAnsi="Arial" w:cs="Arial"/>
          <w:b/>
          <w:bCs/>
          <w:color w:val="333333"/>
          <w:sz w:val="18"/>
          <w:szCs w:val="18"/>
          <w:lang w:eastAsia="en-GB"/>
        </w:rPr>
        <w:t xml:space="preserve">: </w:t>
      </w:r>
      <w:r w:rsidRPr="00E40677">
        <w:rPr>
          <w:rFonts w:ascii="Arial" w:eastAsia="Times New Roman" w:hAnsi="Arial" w:cs="Arial"/>
          <w:color w:val="333333"/>
          <w:sz w:val="18"/>
          <w:szCs w:val="18"/>
          <w:lang w:eastAsia="en-GB"/>
        </w:rPr>
        <w:t xml:space="preserve">Store in cool place. Keep container tightly closed in a dry and well-ventilated place.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EXPOSURE CONTROLS/PERSONAL PROTECTION </w:t>
      </w:r>
      <w:r w:rsidR="00F66274">
        <w:rPr>
          <w:rFonts w:ascii="Arial" w:eastAsia="Times New Roman" w:hAnsi="Arial" w:cs="Arial"/>
          <w:b/>
          <w:bCs/>
          <w:color w:val="333333"/>
          <w:sz w:val="18"/>
          <w:szCs w:val="18"/>
          <w:lang w:eastAsia="en-GB"/>
        </w:rPr>
        <w:t xml:space="preserve">: </w:t>
      </w:r>
      <w:r w:rsidRPr="00E40677">
        <w:rPr>
          <w:rFonts w:ascii="Arial" w:eastAsia="Times New Roman" w:hAnsi="Arial" w:cs="Arial"/>
          <w:color w:val="333333"/>
          <w:sz w:val="18"/>
          <w:szCs w:val="18"/>
          <w:lang w:eastAsia="en-GB"/>
        </w:rPr>
        <w:t xml:space="preserve">Handle in accordance with good industrial hygiene and safety practice. Wash hands before breaks and at the end of workday.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Personal protective equipment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Eye/face protection</w:t>
      </w:r>
      <w:r w:rsidR="00F66274">
        <w:rPr>
          <w:rFonts w:ascii="Arial" w:eastAsia="Times New Roman" w:hAnsi="Arial" w:cs="Arial"/>
          <w:b/>
          <w:bCs/>
          <w:color w:val="333333"/>
          <w:sz w:val="18"/>
          <w:szCs w:val="18"/>
          <w:lang w:eastAsia="en-GB"/>
        </w:rPr>
        <w:t xml:space="preserve">: </w:t>
      </w:r>
      <w:r w:rsidRPr="00E40677">
        <w:rPr>
          <w:rFonts w:ascii="Arial" w:eastAsia="Times New Roman" w:hAnsi="Arial" w:cs="Arial"/>
          <w:color w:val="333333"/>
          <w:sz w:val="18"/>
          <w:szCs w:val="18"/>
          <w:lang w:eastAsia="en-GB"/>
        </w:rPr>
        <w:t>Safety glasses with side-shields conforming to EN166 Use equipment for eye protection tested</w:t>
      </w:r>
      <w:r w:rsidR="00DC4714" w:rsidRPr="0094303B">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and approved under appropriate government standards such as NIOSH (US) or EN 166(EU).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Skin protection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Handle with gloves. Gloves must be inspected prior to use. Use proper glove removal technique</w:t>
      </w:r>
      <w:r w:rsidR="00DC4714" w:rsidRPr="0094303B">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(without touching glove's outer surface) to avoid skin contact with this product. Dispose of contaminated gloves after use in accordance with applicable laws and good laboratory practices.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Wash and dry hands.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The selected protective gloves have to satisfy the specifications of EU Directive 89/686/EEC and the standard EN 374 derived from it.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Body Protection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Complete suit protecting against chemicals, The type of protective equipment must be selected according to the concentration and amount of the dangerous substance at the specific workplace.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Respiratory protection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For nuisance exposures use type P95 (US) or type P1 (EU EN 143) particle respirator.For higher level protection use type OV/AG/P99 (US) or type ABEK-P2 (EU EN 143) respirator cartridges. Use respirators and components tested and approved under appropriate government standards such as NIOSH (US) or CEN (EU).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PHYSICAL AND CHEMICAL PROPERTIES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Information on basic physical and chemical properties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Form: solid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Melting point/range: 198 - 200 °C - lit.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Water solubility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Partition coefficient: n- octanol/water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Possibility of hazardous reactions </w:t>
      </w:r>
      <w:r w:rsidR="00DC4714"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Incompatible materials </w:t>
      </w:r>
      <w:r w:rsidR="00DC4714"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Strong oxidizing agents, Strong bases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Hazardous decomposition products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Other decomposition products - 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TOXICOLOGICAL INFORMATION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Information on toxicological effects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Acute toxicity </w:t>
      </w:r>
      <w:r w:rsidRPr="00E40677">
        <w:rPr>
          <w:rFonts w:ascii="Arial" w:eastAsia="Times New Roman" w:hAnsi="Arial" w:cs="Arial"/>
          <w:color w:val="333333"/>
          <w:sz w:val="18"/>
          <w:szCs w:val="18"/>
          <w:lang w:eastAsia="en-GB"/>
        </w:rPr>
        <w:t xml:space="preserve">LD50 Oral - rat - 1.220 mg/kg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Skin corrosion/irritation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Serious eye damage/eye irritation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Eyes - rabbit - Moderate eye irritation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Respiratory or skin sensitization </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Germ cell mutagenicity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Genotoxicity in vitro - mouse - lymphocyte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Cytogenetic analysis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Genotoxicity in vitro - mouse - lymphocyte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Sister chromatid exchange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Carcinogenicity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IARC: No component of this product present at levels greater than or equal to 0.1% is identified as probable, possible or confirmed human carcinogen by IARC.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Reproductive toxicity </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Specific target organ toxicity - single exposure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Inhalation - May cause respiratory irritation.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Specific target organ toxicity - repeated exposure </w:t>
      </w:r>
      <w:r w:rsidR="00DC4714"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Aspiration hazard </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Potential health effects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Inhalation</w:t>
      </w:r>
      <w:r w:rsidRPr="0094303B">
        <w:rPr>
          <w:rFonts w:ascii="Arial" w:eastAsia="Times New Roman" w:hAnsi="Arial" w:cs="Arial"/>
          <w:b/>
          <w:bCs/>
          <w:color w:val="333333"/>
          <w:sz w:val="18"/>
          <w:szCs w:val="18"/>
          <w:lang w:eastAsia="en-GB"/>
        </w:rPr>
        <w:t>:</w:t>
      </w:r>
      <w:r w:rsidRPr="0094303B">
        <w:rPr>
          <w:rFonts w:ascii="Arial" w:hAnsi="Arial" w:cs="Arial"/>
          <w:sz w:val="18"/>
          <w:szCs w:val="18"/>
        </w:rPr>
        <w:t xml:space="preserve"> </w:t>
      </w:r>
      <w:r w:rsidRPr="0094303B">
        <w:rPr>
          <w:rFonts w:ascii="Arial" w:eastAsia="Times New Roman" w:hAnsi="Arial" w:cs="Arial"/>
          <w:b/>
          <w:bCs/>
          <w:color w:val="333333"/>
          <w:sz w:val="18"/>
          <w:szCs w:val="18"/>
          <w:lang w:eastAsia="en-GB"/>
        </w:rPr>
        <w:t>May be harmful if inhaled.</w:t>
      </w:r>
      <w:r w:rsidR="00DC4714" w:rsidRPr="0094303B">
        <w:rPr>
          <w:rFonts w:ascii="Arial" w:eastAsia="Times New Roman" w:hAnsi="Arial" w:cs="Arial"/>
          <w:b/>
          <w:bCs/>
          <w:color w:val="333333"/>
          <w:sz w:val="18"/>
          <w:szCs w:val="18"/>
          <w:lang w:eastAsia="en-GB"/>
        </w:rPr>
        <w:t xml:space="preserve"> </w:t>
      </w:r>
      <w:r w:rsidRPr="0094303B">
        <w:rPr>
          <w:rFonts w:ascii="Arial" w:eastAsia="Times New Roman" w:hAnsi="Arial" w:cs="Arial"/>
          <w:b/>
          <w:bCs/>
          <w:color w:val="333333"/>
          <w:sz w:val="18"/>
          <w:szCs w:val="18"/>
          <w:lang w:eastAsia="en-GB"/>
        </w:rPr>
        <w:t xml:space="preserve">Causes respiratory tract irritation. </w:t>
      </w:r>
      <w:r w:rsidRPr="00E40677">
        <w:rPr>
          <w:rFonts w:ascii="Arial" w:eastAsia="Times New Roman" w:hAnsi="Arial" w:cs="Arial"/>
          <w:b/>
          <w:bCs/>
          <w:color w:val="333333"/>
          <w:sz w:val="18"/>
          <w:szCs w:val="18"/>
          <w:lang w:eastAsia="en-GB"/>
        </w:rPr>
        <w:t xml:space="preserv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Ingestion</w:t>
      </w:r>
      <w:r w:rsidRPr="0094303B">
        <w:rPr>
          <w:rFonts w:ascii="Arial" w:eastAsia="Times New Roman" w:hAnsi="Arial" w:cs="Arial"/>
          <w:b/>
          <w:bCs/>
          <w:color w:val="333333"/>
          <w:sz w:val="18"/>
          <w:szCs w:val="18"/>
          <w:lang w:eastAsia="en-GB"/>
        </w:rPr>
        <w:t>:</w:t>
      </w:r>
      <w:r w:rsidRPr="00E40677">
        <w:rPr>
          <w:rFonts w:ascii="Arial" w:eastAsia="Times New Roman" w:hAnsi="Arial" w:cs="Arial"/>
          <w:b/>
          <w:bCs/>
          <w:color w:val="333333"/>
          <w:sz w:val="18"/>
          <w:szCs w:val="18"/>
          <w:lang w:eastAsia="en-GB"/>
        </w:rPr>
        <w:t xml:space="preserve"> </w:t>
      </w:r>
      <w:r w:rsidRPr="0094303B">
        <w:rPr>
          <w:rFonts w:ascii="Arial" w:eastAsia="Times New Roman" w:hAnsi="Arial" w:cs="Arial"/>
          <w:b/>
          <w:bCs/>
          <w:color w:val="333333"/>
          <w:sz w:val="18"/>
          <w:szCs w:val="18"/>
          <w:lang w:eastAsia="en-GB"/>
        </w:rPr>
        <w:t>Harmful if swallowed:</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Skin</w:t>
      </w:r>
      <w:r w:rsidRPr="0094303B">
        <w:rPr>
          <w:rFonts w:ascii="Arial" w:eastAsia="Times New Roman" w:hAnsi="Arial" w:cs="Arial"/>
          <w:b/>
          <w:bCs/>
          <w:color w:val="333333"/>
          <w:sz w:val="18"/>
          <w:szCs w:val="18"/>
          <w:lang w:eastAsia="en-GB"/>
        </w:rPr>
        <w:t>:</w:t>
      </w:r>
      <w:r w:rsidRPr="00E40677">
        <w:rPr>
          <w:rFonts w:ascii="Arial" w:eastAsia="Times New Roman" w:hAnsi="Arial" w:cs="Arial"/>
          <w:b/>
          <w:bCs/>
          <w:color w:val="333333"/>
          <w:sz w:val="18"/>
          <w:szCs w:val="18"/>
          <w:lang w:eastAsia="en-GB"/>
        </w:rPr>
        <w:t xml:space="preserve"> </w:t>
      </w:r>
      <w:r w:rsidRPr="0094303B">
        <w:rPr>
          <w:rFonts w:ascii="Arial" w:eastAsia="Times New Roman" w:hAnsi="Arial" w:cs="Arial"/>
          <w:b/>
          <w:bCs/>
          <w:color w:val="333333"/>
          <w:sz w:val="18"/>
          <w:szCs w:val="18"/>
          <w:lang w:eastAsia="en-GB"/>
        </w:rPr>
        <w:t>May be harmful if absorbed through skin. Causes skin irritation.:</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Eyes</w:t>
      </w:r>
      <w:r w:rsidRPr="0094303B">
        <w:rPr>
          <w:rFonts w:ascii="Arial" w:eastAsia="Times New Roman" w:hAnsi="Arial" w:cs="Arial"/>
          <w:b/>
          <w:bCs/>
          <w:color w:val="333333"/>
          <w:sz w:val="18"/>
          <w:szCs w:val="18"/>
          <w:lang w:eastAsia="en-GB"/>
        </w:rPr>
        <w:t>:</w:t>
      </w:r>
      <w:r w:rsidRPr="00E40677">
        <w:rPr>
          <w:rFonts w:ascii="Arial" w:eastAsia="Times New Roman" w:hAnsi="Arial" w:cs="Arial"/>
          <w:b/>
          <w:bCs/>
          <w:color w:val="333333"/>
          <w:sz w:val="18"/>
          <w:szCs w:val="18"/>
          <w:lang w:eastAsia="en-GB"/>
        </w:rPr>
        <w:t xml:space="preserve"> </w:t>
      </w:r>
      <w:r w:rsidRPr="00E40677">
        <w:rPr>
          <w:rFonts w:ascii="Arial" w:eastAsia="Times New Roman" w:hAnsi="Arial" w:cs="Arial"/>
          <w:color w:val="333333"/>
          <w:sz w:val="18"/>
          <w:szCs w:val="18"/>
          <w:lang w:eastAsia="en-GB"/>
        </w:rPr>
        <w:t>Causes serious eye irritation</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Signs and Symptoms of Exposure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To the best of our knowledge, the chemical, physical, and toxicological properties have not been</w:t>
      </w:r>
      <w:r w:rsidRPr="0094303B">
        <w:rPr>
          <w:rFonts w:ascii="Arial" w:eastAsia="Times New Roman" w:hAnsi="Arial" w:cs="Arial"/>
          <w:color w:val="333333"/>
          <w:sz w:val="18"/>
          <w:szCs w:val="18"/>
          <w:lang w:eastAsia="en-GB"/>
        </w:rPr>
        <w:t xml:space="preserve"> </w:t>
      </w:r>
      <w:r w:rsidRPr="00E40677">
        <w:rPr>
          <w:rFonts w:ascii="Arial" w:eastAsia="Times New Roman" w:hAnsi="Arial" w:cs="Arial"/>
          <w:color w:val="333333"/>
          <w:sz w:val="18"/>
          <w:szCs w:val="18"/>
          <w:lang w:eastAsia="en-GB"/>
        </w:rPr>
        <w:t xml:space="preserve">thoroughly investigated.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Additional Information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color w:val="333333"/>
          <w:sz w:val="18"/>
          <w:szCs w:val="18"/>
          <w:lang w:eastAsia="en-GB"/>
        </w:rPr>
        <w:t xml:space="preserve">RTECS: DJ1892000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ECOLOGICAL INFORMATION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Toxicity </w:t>
      </w:r>
      <w:r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Persistence and degradability </w:t>
      </w:r>
      <w:r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Bioaccumulative potential </w:t>
      </w:r>
      <w:r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Other adverse effects</w:t>
      </w:r>
      <w:r w:rsidRPr="0094303B">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no data available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DISPOSAL CONSIDERATIONS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Waste treatment methods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 xml:space="preserve">Product </w:t>
      </w:r>
      <w:r w:rsidR="00F66274">
        <w:rPr>
          <w:rFonts w:ascii="Arial" w:eastAsia="Times New Roman" w:hAnsi="Arial" w:cs="Arial"/>
          <w:b/>
          <w:bCs/>
          <w:color w:val="333333"/>
          <w:sz w:val="18"/>
          <w:szCs w:val="18"/>
          <w:lang w:eastAsia="en-GB"/>
        </w:rPr>
        <w:t>:</w:t>
      </w:r>
      <w:r w:rsidRPr="00E40677">
        <w:rPr>
          <w:rFonts w:ascii="Arial" w:eastAsia="Times New Roman" w:hAnsi="Arial" w:cs="Arial"/>
          <w:color w:val="333333"/>
          <w:sz w:val="18"/>
          <w:szCs w:val="18"/>
          <w:lang w:eastAsia="en-GB"/>
        </w:rPr>
        <w:t xml:space="preserve">Offer surplus and non-recyclable solutions to a licensed disposal company. Contact a licensed professional waste disposal service to dispose of this material. Dissolve or mix the material with a combustible solvent and burn in a chemical incinerator equipped with an afterburner and scrubber. </w:t>
      </w:r>
    </w:p>
    <w:p w:rsidR="00E40677" w:rsidRPr="00E40677" w:rsidRDefault="00E40677" w:rsidP="00E40677">
      <w:pPr>
        <w:spacing w:after="0" w:line="315" w:lineRule="atLeast"/>
        <w:rPr>
          <w:rFonts w:ascii="Arial" w:eastAsia="Times New Roman" w:hAnsi="Arial" w:cs="Arial"/>
          <w:color w:val="333333"/>
          <w:sz w:val="18"/>
          <w:szCs w:val="18"/>
          <w:lang w:eastAsia="en-GB"/>
        </w:rPr>
      </w:pPr>
      <w:r w:rsidRPr="00E40677">
        <w:rPr>
          <w:rFonts w:ascii="Arial" w:eastAsia="Times New Roman" w:hAnsi="Arial" w:cs="Arial"/>
          <w:b/>
          <w:bCs/>
          <w:color w:val="333333"/>
          <w:sz w:val="18"/>
          <w:szCs w:val="18"/>
          <w:lang w:eastAsia="en-GB"/>
        </w:rPr>
        <w:t>Contaminated packaging</w:t>
      </w:r>
      <w:r w:rsidRPr="0094303B">
        <w:rPr>
          <w:rFonts w:ascii="Arial" w:eastAsia="Times New Roman" w:hAnsi="Arial" w:cs="Arial"/>
          <w:b/>
          <w:bCs/>
          <w:color w:val="333333"/>
          <w:sz w:val="18"/>
          <w:szCs w:val="18"/>
          <w:lang w:eastAsia="en-GB"/>
        </w:rPr>
        <w:t>:</w:t>
      </w:r>
      <w:r w:rsidR="00F66274">
        <w:rPr>
          <w:rFonts w:ascii="Arial" w:eastAsia="Times New Roman" w:hAnsi="Arial" w:cs="Arial"/>
          <w:b/>
          <w:bCs/>
          <w:color w:val="333333"/>
          <w:sz w:val="18"/>
          <w:szCs w:val="18"/>
          <w:lang w:eastAsia="en-GB"/>
        </w:rPr>
        <w:t xml:space="preserve"> </w:t>
      </w:r>
      <w:r w:rsidRPr="00E40677">
        <w:rPr>
          <w:rFonts w:ascii="Arial" w:eastAsia="Times New Roman" w:hAnsi="Arial" w:cs="Arial"/>
          <w:color w:val="333333"/>
          <w:sz w:val="18"/>
          <w:szCs w:val="18"/>
          <w:lang w:eastAsia="en-GB"/>
        </w:rPr>
        <w:t xml:space="preserve">Dispose of as unused product. </w:t>
      </w:r>
    </w:p>
    <w:p w:rsidR="000E0701" w:rsidRDefault="000E0701" w:rsidP="00A97864">
      <w:pPr>
        <w:shd w:val="clear" w:color="auto" w:fill="FFFFFF"/>
        <w:spacing w:after="150" w:line="360" w:lineRule="atLeast"/>
      </w:pPr>
    </w:p>
    <w:p w:rsidR="003B400D" w:rsidRPr="00697105" w:rsidRDefault="009D71C2" w:rsidP="00697105">
      <w:pPr>
        <w:shd w:val="clear" w:color="auto" w:fill="FFFFFF"/>
        <w:spacing w:after="150" w:line="360" w:lineRule="atLeast"/>
        <w:rPr>
          <w:rFonts w:ascii="Verdana" w:eastAsia="Times New Roman" w:hAnsi="Verdana" w:cs="Times New Roman"/>
          <w:color w:val="4A6463"/>
          <w:sz w:val="16"/>
          <w:szCs w:val="16"/>
          <w:lang w:val="en" w:eastAsia="en-GB"/>
        </w:rPr>
      </w:pPr>
      <w:r>
        <w:rPr>
          <w:rFonts w:ascii="Arial" w:hAnsi="Arial" w:cs="Arial"/>
          <w:b/>
          <w:color w:val="C00000"/>
          <w:sz w:val="20"/>
          <w:szCs w:val="20"/>
        </w:rPr>
        <w:t xml:space="preserve">10. </w:t>
      </w:r>
      <w:r w:rsidR="00AC1F9C" w:rsidRPr="00611496">
        <w:rPr>
          <w:rFonts w:ascii="Arial" w:hAnsi="Arial" w:cs="Arial"/>
          <w:b/>
          <w:color w:val="C00000"/>
          <w:sz w:val="20"/>
          <w:szCs w:val="20"/>
        </w:rPr>
        <w:t>Undesirable effects and serious undesirable effects</w:t>
      </w:r>
      <w:r w:rsidR="0014227A">
        <w:rPr>
          <w:rFonts w:ascii="Arial" w:hAnsi="Arial" w:cs="Arial"/>
          <w:b/>
          <w:color w:val="C00000"/>
          <w:sz w:val="20"/>
          <w:szCs w:val="20"/>
        </w:rPr>
        <w:t xml:space="preserve"> of cosmetic product</w:t>
      </w:r>
    </w:p>
    <w:p w:rsidR="00A023BD" w:rsidRDefault="004C7450" w:rsidP="006F519B">
      <w:pPr>
        <w:pStyle w:val="ListParagraph"/>
        <w:spacing w:line="240" w:lineRule="auto"/>
        <w:ind w:left="-907"/>
        <w:rPr>
          <w:rFonts w:ascii="Arial" w:hAnsi="Arial" w:cs="Arial"/>
          <w:sz w:val="20"/>
          <w:szCs w:val="20"/>
        </w:rPr>
      </w:pPr>
      <w:r w:rsidRPr="00611496">
        <w:rPr>
          <w:rFonts w:ascii="Arial" w:hAnsi="Arial" w:cs="Arial"/>
          <w:sz w:val="20"/>
          <w:szCs w:val="20"/>
        </w:rPr>
        <w:t>On request, the suppliers have not provided information or reports known to them of Serious Undesirable Effects or Undesirable effects on this cosmetic product. If the supplier is aware of an abnormally high level of customer complaints the supplier must bring this to the attention of the Safety Assessor and submit this formulation for reassessment and notify the competent authorities of corrective actions taken.</w:t>
      </w:r>
    </w:p>
    <w:p w:rsidR="00A56220" w:rsidRDefault="00A56220" w:rsidP="006F519B">
      <w:pPr>
        <w:pStyle w:val="ListParagraph"/>
        <w:spacing w:line="240" w:lineRule="auto"/>
        <w:ind w:left="-907"/>
        <w:rPr>
          <w:rFonts w:ascii="Arial" w:hAnsi="Arial" w:cs="Arial"/>
          <w:sz w:val="20"/>
          <w:szCs w:val="20"/>
        </w:rPr>
      </w:pPr>
    </w:p>
    <w:p w:rsidR="00F66274" w:rsidRDefault="00F66274" w:rsidP="006F519B">
      <w:pPr>
        <w:pStyle w:val="ListParagraph"/>
        <w:spacing w:line="240" w:lineRule="auto"/>
        <w:ind w:left="-907"/>
        <w:rPr>
          <w:rFonts w:ascii="Arial" w:hAnsi="Arial" w:cs="Arial"/>
          <w:sz w:val="20"/>
          <w:szCs w:val="20"/>
        </w:rPr>
      </w:pPr>
    </w:p>
    <w:p w:rsidR="00F66274" w:rsidRPr="00611496" w:rsidRDefault="00F66274" w:rsidP="006F519B">
      <w:pPr>
        <w:pStyle w:val="ListParagraph"/>
        <w:spacing w:line="240" w:lineRule="auto"/>
        <w:ind w:left="-907"/>
        <w:rPr>
          <w:rFonts w:ascii="Arial" w:hAnsi="Arial" w:cs="Arial"/>
          <w:sz w:val="20"/>
          <w:szCs w:val="20"/>
        </w:rPr>
      </w:pPr>
    </w:p>
    <w:p w:rsidR="00165FAA" w:rsidRDefault="00165FAA" w:rsidP="006F519B">
      <w:pPr>
        <w:autoSpaceDE w:val="0"/>
        <w:autoSpaceDN w:val="0"/>
        <w:adjustRightInd w:val="0"/>
        <w:spacing w:after="0" w:line="240" w:lineRule="auto"/>
        <w:ind w:left="-907"/>
        <w:rPr>
          <w:rFonts w:ascii="Arial" w:hAnsi="Arial" w:cs="Arial"/>
          <w:b/>
          <w:bCs/>
          <w:sz w:val="20"/>
          <w:szCs w:val="20"/>
          <w:u w:val="single"/>
        </w:rPr>
      </w:pPr>
      <w:r w:rsidRPr="00611496">
        <w:rPr>
          <w:rFonts w:ascii="Arial" w:hAnsi="Arial" w:cs="Arial"/>
          <w:b/>
          <w:bCs/>
          <w:sz w:val="20"/>
          <w:szCs w:val="20"/>
          <w:u w:val="single"/>
        </w:rPr>
        <w:t>Effects of the product as applied on the skin</w:t>
      </w:r>
    </w:p>
    <w:p w:rsidR="00BE6BCE" w:rsidRPr="00611496" w:rsidRDefault="00BE6BCE" w:rsidP="006F519B">
      <w:pPr>
        <w:autoSpaceDE w:val="0"/>
        <w:autoSpaceDN w:val="0"/>
        <w:adjustRightInd w:val="0"/>
        <w:spacing w:after="0" w:line="240" w:lineRule="auto"/>
        <w:ind w:left="-907"/>
        <w:rPr>
          <w:rFonts w:ascii="Arial" w:hAnsi="Arial" w:cs="Arial"/>
          <w:b/>
          <w:bCs/>
          <w:sz w:val="20"/>
          <w:szCs w:val="20"/>
          <w:u w:val="single"/>
        </w:rPr>
      </w:pPr>
    </w:p>
    <w:p w:rsidR="00165FAA" w:rsidRPr="00611496" w:rsidRDefault="00165FAA" w:rsidP="006F519B">
      <w:pPr>
        <w:autoSpaceDE w:val="0"/>
        <w:autoSpaceDN w:val="0"/>
        <w:adjustRightInd w:val="0"/>
        <w:spacing w:after="0" w:line="240" w:lineRule="auto"/>
        <w:ind w:left="-907"/>
        <w:rPr>
          <w:rFonts w:ascii="Arial" w:hAnsi="Arial" w:cs="Arial"/>
          <w:sz w:val="20"/>
          <w:szCs w:val="20"/>
        </w:rPr>
      </w:pPr>
      <w:r w:rsidRPr="00611496">
        <w:rPr>
          <w:rFonts w:ascii="Arial" w:hAnsi="Arial" w:cs="Arial"/>
          <w:sz w:val="20"/>
          <w:szCs w:val="20"/>
        </w:rPr>
        <w:t>The formulation may cause only minimal skin irritation even if exposure is prolonged and /or repeated. The product is unlikely to produce phototoxic</w:t>
      </w:r>
      <w:r w:rsidR="00C866BF" w:rsidRPr="00611496">
        <w:rPr>
          <w:rFonts w:ascii="Arial" w:hAnsi="Arial" w:cs="Arial"/>
          <w:sz w:val="20"/>
          <w:szCs w:val="20"/>
        </w:rPr>
        <w:t xml:space="preserve"> </w:t>
      </w:r>
      <w:r w:rsidRPr="00611496">
        <w:rPr>
          <w:rFonts w:ascii="Arial" w:hAnsi="Arial" w:cs="Arial"/>
          <w:sz w:val="20"/>
          <w:szCs w:val="20"/>
        </w:rPr>
        <w:t xml:space="preserve">reactions. </w:t>
      </w:r>
      <w:r w:rsidR="00394245">
        <w:rPr>
          <w:rFonts w:ascii="Arial" w:hAnsi="Arial" w:cs="Arial"/>
          <w:sz w:val="20"/>
          <w:szCs w:val="20"/>
        </w:rPr>
        <w:t xml:space="preserve">Prolonged contact may cause skin </w:t>
      </w:r>
      <w:r w:rsidR="00181817">
        <w:rPr>
          <w:rFonts w:ascii="Arial" w:hAnsi="Arial" w:cs="Arial"/>
          <w:sz w:val="20"/>
          <w:szCs w:val="20"/>
        </w:rPr>
        <w:t>dryness.</w:t>
      </w:r>
      <w:r w:rsidR="00181817" w:rsidRPr="00611496">
        <w:rPr>
          <w:rFonts w:ascii="Arial" w:hAnsi="Arial" w:cs="Arial"/>
          <w:sz w:val="20"/>
          <w:szCs w:val="20"/>
        </w:rPr>
        <w:t xml:space="preserve"> There</w:t>
      </w:r>
      <w:r w:rsidRPr="00611496">
        <w:rPr>
          <w:rFonts w:ascii="Arial" w:hAnsi="Arial" w:cs="Arial"/>
          <w:sz w:val="20"/>
          <w:szCs w:val="20"/>
        </w:rPr>
        <w:t xml:space="preserve"> is unlikely to be any systemic reaction caused by absorption through the skin. We have calculated the margin of safety for all ingredients</w:t>
      </w:r>
      <w:r w:rsidR="00C866BF" w:rsidRPr="00611496">
        <w:rPr>
          <w:rFonts w:ascii="Arial" w:hAnsi="Arial" w:cs="Arial"/>
          <w:sz w:val="20"/>
          <w:szCs w:val="20"/>
        </w:rPr>
        <w:t xml:space="preserve"> </w:t>
      </w:r>
      <w:r w:rsidRPr="00611496">
        <w:rPr>
          <w:rFonts w:ascii="Arial" w:hAnsi="Arial" w:cs="Arial"/>
          <w:sz w:val="20"/>
          <w:szCs w:val="20"/>
        </w:rPr>
        <w:t>and found the safety factor to be acceptable. Our calculations had considered the total exposure of raw materials used in this product.</w:t>
      </w:r>
    </w:p>
    <w:p w:rsidR="00C866BF" w:rsidRPr="00611496" w:rsidRDefault="00C866BF" w:rsidP="006F519B">
      <w:pPr>
        <w:autoSpaceDE w:val="0"/>
        <w:autoSpaceDN w:val="0"/>
        <w:adjustRightInd w:val="0"/>
        <w:spacing w:after="0" w:line="240" w:lineRule="auto"/>
        <w:ind w:left="-907"/>
        <w:rPr>
          <w:rFonts w:ascii="Arial" w:hAnsi="Arial" w:cs="Arial"/>
          <w:sz w:val="20"/>
          <w:szCs w:val="20"/>
        </w:rPr>
      </w:pPr>
    </w:p>
    <w:p w:rsidR="00165FAA" w:rsidRDefault="00165FAA" w:rsidP="006F519B">
      <w:pPr>
        <w:autoSpaceDE w:val="0"/>
        <w:autoSpaceDN w:val="0"/>
        <w:adjustRightInd w:val="0"/>
        <w:spacing w:after="0" w:line="240" w:lineRule="auto"/>
        <w:ind w:left="-907"/>
        <w:rPr>
          <w:rFonts w:ascii="Arial" w:hAnsi="Arial" w:cs="Arial"/>
          <w:b/>
          <w:bCs/>
          <w:sz w:val="20"/>
          <w:szCs w:val="20"/>
          <w:u w:val="single"/>
        </w:rPr>
      </w:pPr>
      <w:r w:rsidRPr="006036D6">
        <w:rPr>
          <w:rFonts w:ascii="Arial" w:hAnsi="Arial" w:cs="Arial"/>
          <w:b/>
          <w:bCs/>
          <w:sz w:val="20"/>
          <w:szCs w:val="20"/>
          <w:u w:val="single"/>
        </w:rPr>
        <w:t>Effect of the product on the eye</w:t>
      </w:r>
    </w:p>
    <w:p w:rsidR="00BE6BCE" w:rsidRPr="006036D6" w:rsidRDefault="00BE6BCE" w:rsidP="006F519B">
      <w:pPr>
        <w:autoSpaceDE w:val="0"/>
        <w:autoSpaceDN w:val="0"/>
        <w:adjustRightInd w:val="0"/>
        <w:spacing w:after="0" w:line="240" w:lineRule="auto"/>
        <w:ind w:left="-907"/>
        <w:rPr>
          <w:rFonts w:ascii="Arial" w:hAnsi="Arial" w:cs="Arial"/>
          <w:b/>
          <w:bCs/>
          <w:sz w:val="20"/>
          <w:szCs w:val="20"/>
          <w:u w:val="single"/>
        </w:rPr>
      </w:pPr>
    </w:p>
    <w:p w:rsidR="00A56220" w:rsidRDefault="00394245" w:rsidP="006F519B">
      <w:pPr>
        <w:autoSpaceDE w:val="0"/>
        <w:autoSpaceDN w:val="0"/>
        <w:adjustRightInd w:val="0"/>
        <w:spacing w:after="0" w:line="240" w:lineRule="auto"/>
        <w:ind w:left="-907"/>
        <w:rPr>
          <w:rFonts w:ascii="Arial" w:hAnsi="Arial" w:cs="Arial"/>
          <w:sz w:val="20"/>
          <w:szCs w:val="20"/>
        </w:rPr>
      </w:pPr>
      <w:r>
        <w:rPr>
          <w:rFonts w:ascii="Arial" w:hAnsi="Arial" w:cs="Arial"/>
          <w:sz w:val="20"/>
          <w:szCs w:val="20"/>
        </w:rPr>
        <w:t xml:space="preserve"> </w:t>
      </w:r>
      <w:r w:rsidR="00BE6BCE" w:rsidRPr="00611496">
        <w:rPr>
          <w:rFonts w:ascii="Arial" w:hAnsi="Arial" w:cs="Arial"/>
          <w:sz w:val="20"/>
          <w:szCs w:val="20"/>
        </w:rPr>
        <w:t xml:space="preserve">The formulation </w:t>
      </w:r>
      <w:r w:rsidR="00BE6BCE">
        <w:rPr>
          <w:rFonts w:ascii="Arial" w:hAnsi="Arial" w:cs="Arial"/>
          <w:sz w:val="20"/>
          <w:szCs w:val="20"/>
        </w:rPr>
        <w:t>m</w:t>
      </w:r>
      <w:r w:rsidR="006964C2">
        <w:rPr>
          <w:rFonts w:ascii="Arial" w:hAnsi="Arial" w:cs="Arial"/>
          <w:sz w:val="20"/>
          <w:szCs w:val="20"/>
        </w:rPr>
        <w:t>ay cause eye irritation during use of this product but it is not expected that this will last.</w:t>
      </w:r>
    </w:p>
    <w:p w:rsidR="00A56220" w:rsidRDefault="00A56220" w:rsidP="006F519B">
      <w:pPr>
        <w:autoSpaceDE w:val="0"/>
        <w:autoSpaceDN w:val="0"/>
        <w:adjustRightInd w:val="0"/>
        <w:spacing w:after="0" w:line="240" w:lineRule="auto"/>
        <w:ind w:left="-907"/>
        <w:rPr>
          <w:rFonts w:ascii="Arial" w:hAnsi="Arial" w:cs="Arial"/>
          <w:sz w:val="20"/>
          <w:szCs w:val="20"/>
        </w:rPr>
      </w:pPr>
    </w:p>
    <w:p w:rsidR="00165FAA" w:rsidRDefault="00165FAA" w:rsidP="006F519B">
      <w:pPr>
        <w:autoSpaceDE w:val="0"/>
        <w:autoSpaceDN w:val="0"/>
        <w:adjustRightInd w:val="0"/>
        <w:spacing w:after="0" w:line="240" w:lineRule="auto"/>
        <w:ind w:left="-907"/>
        <w:rPr>
          <w:rFonts w:ascii="Arial" w:hAnsi="Arial" w:cs="Arial"/>
          <w:b/>
          <w:bCs/>
          <w:sz w:val="20"/>
          <w:szCs w:val="20"/>
          <w:u w:val="single"/>
        </w:rPr>
      </w:pPr>
      <w:r w:rsidRPr="00611496">
        <w:rPr>
          <w:rFonts w:ascii="Arial" w:hAnsi="Arial" w:cs="Arial"/>
          <w:b/>
          <w:bCs/>
          <w:sz w:val="20"/>
          <w:szCs w:val="20"/>
          <w:u w:val="single"/>
        </w:rPr>
        <w:t>Effect of ingestion</w:t>
      </w:r>
    </w:p>
    <w:p w:rsidR="002567B5" w:rsidRDefault="002567B5" w:rsidP="006F519B">
      <w:pPr>
        <w:autoSpaceDE w:val="0"/>
        <w:autoSpaceDN w:val="0"/>
        <w:adjustRightInd w:val="0"/>
        <w:spacing w:after="0" w:line="240" w:lineRule="auto"/>
        <w:ind w:left="-907"/>
        <w:rPr>
          <w:rFonts w:ascii="Arial" w:hAnsi="Arial" w:cs="Arial"/>
          <w:b/>
          <w:bCs/>
          <w:sz w:val="20"/>
          <w:szCs w:val="20"/>
          <w:u w:val="single"/>
        </w:rPr>
      </w:pPr>
    </w:p>
    <w:p w:rsidR="00BE6BCE" w:rsidRDefault="00165FAA" w:rsidP="006F519B">
      <w:pPr>
        <w:autoSpaceDE w:val="0"/>
        <w:autoSpaceDN w:val="0"/>
        <w:adjustRightInd w:val="0"/>
        <w:spacing w:after="0" w:line="240" w:lineRule="auto"/>
        <w:ind w:left="-907"/>
        <w:rPr>
          <w:rFonts w:ascii="Arial" w:hAnsi="Arial" w:cs="Arial"/>
          <w:sz w:val="20"/>
          <w:szCs w:val="20"/>
        </w:rPr>
      </w:pPr>
      <w:r w:rsidRPr="00611496">
        <w:rPr>
          <w:rFonts w:ascii="Arial" w:hAnsi="Arial" w:cs="Arial"/>
          <w:sz w:val="20"/>
          <w:szCs w:val="20"/>
        </w:rPr>
        <w:t xml:space="preserve">The formulation as supplied is unlikely to </w:t>
      </w:r>
      <w:r w:rsidR="00A70F5F">
        <w:rPr>
          <w:rFonts w:ascii="Arial" w:hAnsi="Arial" w:cs="Arial"/>
          <w:sz w:val="20"/>
          <w:szCs w:val="20"/>
        </w:rPr>
        <w:t>cause any problems if ingested</w:t>
      </w:r>
      <w:r w:rsidR="00721305">
        <w:rPr>
          <w:rFonts w:ascii="Arial" w:hAnsi="Arial" w:cs="Arial"/>
          <w:sz w:val="20"/>
          <w:szCs w:val="20"/>
        </w:rPr>
        <w:t>,</w:t>
      </w:r>
      <w:r w:rsidR="00B0738F">
        <w:rPr>
          <w:rFonts w:ascii="Arial" w:hAnsi="Arial" w:cs="Arial"/>
          <w:sz w:val="20"/>
          <w:szCs w:val="20"/>
        </w:rPr>
        <w:t xml:space="preserve"> especially </w:t>
      </w:r>
      <w:r w:rsidR="00A70F5F">
        <w:rPr>
          <w:rFonts w:ascii="Arial" w:hAnsi="Arial" w:cs="Arial"/>
          <w:sz w:val="20"/>
          <w:szCs w:val="20"/>
        </w:rPr>
        <w:t xml:space="preserve">as it is sold in </w:t>
      </w:r>
      <w:r w:rsidR="00003F22">
        <w:rPr>
          <w:rFonts w:ascii="Arial" w:hAnsi="Arial" w:cs="Arial"/>
          <w:sz w:val="20"/>
          <w:szCs w:val="20"/>
        </w:rPr>
        <w:t xml:space="preserve">small </w:t>
      </w:r>
      <w:r w:rsidR="00A70F5F">
        <w:rPr>
          <w:rFonts w:ascii="Arial" w:hAnsi="Arial" w:cs="Arial"/>
          <w:sz w:val="20"/>
          <w:szCs w:val="20"/>
        </w:rPr>
        <w:t>bottles</w:t>
      </w:r>
      <w:r w:rsidR="00B0738F">
        <w:rPr>
          <w:rFonts w:ascii="Arial" w:hAnsi="Arial" w:cs="Arial"/>
          <w:sz w:val="20"/>
          <w:szCs w:val="20"/>
        </w:rPr>
        <w:t>.</w:t>
      </w:r>
      <w:r w:rsidR="00721305">
        <w:rPr>
          <w:rFonts w:ascii="Arial" w:hAnsi="Arial" w:cs="Arial"/>
          <w:sz w:val="20"/>
          <w:szCs w:val="20"/>
        </w:rPr>
        <w:t xml:space="preserve"> However, should it occur there is very little likelihood of any adverse effects due to</w:t>
      </w:r>
      <w:r w:rsidR="00F51DA4">
        <w:rPr>
          <w:rFonts w:ascii="Arial" w:hAnsi="Arial" w:cs="Arial"/>
          <w:sz w:val="20"/>
          <w:szCs w:val="20"/>
        </w:rPr>
        <w:t xml:space="preserve"> the nature of the </w:t>
      </w:r>
      <w:r w:rsidR="00CC5DCD">
        <w:rPr>
          <w:rFonts w:ascii="Arial" w:hAnsi="Arial" w:cs="Arial"/>
          <w:sz w:val="20"/>
          <w:szCs w:val="20"/>
        </w:rPr>
        <w:t>ingredients. The</w:t>
      </w:r>
      <w:r w:rsidR="00721305">
        <w:rPr>
          <w:rFonts w:ascii="Arial" w:hAnsi="Arial" w:cs="Arial"/>
          <w:sz w:val="20"/>
          <w:szCs w:val="20"/>
        </w:rPr>
        <w:t xml:space="preserve"> most probable outcome would be mild intoxication with possible stomach upset.</w:t>
      </w:r>
    </w:p>
    <w:p w:rsidR="00A70F5F" w:rsidRDefault="00A70F5F" w:rsidP="006F519B">
      <w:pPr>
        <w:autoSpaceDE w:val="0"/>
        <w:autoSpaceDN w:val="0"/>
        <w:adjustRightInd w:val="0"/>
        <w:spacing w:after="0" w:line="240" w:lineRule="auto"/>
        <w:ind w:left="-907"/>
        <w:rPr>
          <w:rFonts w:ascii="Arial" w:hAnsi="Arial" w:cs="Arial"/>
          <w:sz w:val="20"/>
          <w:szCs w:val="20"/>
        </w:rPr>
      </w:pPr>
    </w:p>
    <w:p w:rsidR="00F51DA4" w:rsidRDefault="00F51DA4" w:rsidP="006F519B">
      <w:pPr>
        <w:autoSpaceDE w:val="0"/>
        <w:autoSpaceDN w:val="0"/>
        <w:adjustRightInd w:val="0"/>
        <w:spacing w:after="0" w:line="240" w:lineRule="auto"/>
        <w:ind w:left="-907"/>
        <w:rPr>
          <w:rFonts w:ascii="Arial" w:hAnsi="Arial" w:cs="Arial"/>
          <w:sz w:val="20"/>
          <w:szCs w:val="20"/>
        </w:rPr>
      </w:pPr>
    </w:p>
    <w:p w:rsidR="00F51DA4" w:rsidRDefault="00F51DA4" w:rsidP="006F519B">
      <w:pPr>
        <w:autoSpaceDE w:val="0"/>
        <w:autoSpaceDN w:val="0"/>
        <w:adjustRightInd w:val="0"/>
        <w:spacing w:after="0" w:line="240" w:lineRule="auto"/>
        <w:ind w:left="-907"/>
        <w:rPr>
          <w:rFonts w:ascii="Arial" w:hAnsi="Arial" w:cs="Arial"/>
          <w:sz w:val="20"/>
          <w:szCs w:val="20"/>
        </w:rPr>
      </w:pPr>
    </w:p>
    <w:p w:rsidR="00165FAA" w:rsidRDefault="00165FAA" w:rsidP="006F519B">
      <w:pPr>
        <w:autoSpaceDE w:val="0"/>
        <w:autoSpaceDN w:val="0"/>
        <w:adjustRightInd w:val="0"/>
        <w:spacing w:after="0" w:line="240" w:lineRule="auto"/>
        <w:ind w:left="-907"/>
        <w:rPr>
          <w:rFonts w:ascii="Arial" w:hAnsi="Arial" w:cs="Arial"/>
          <w:b/>
          <w:bCs/>
          <w:sz w:val="20"/>
          <w:szCs w:val="20"/>
          <w:u w:val="single"/>
        </w:rPr>
      </w:pPr>
      <w:r w:rsidRPr="00611496">
        <w:rPr>
          <w:rFonts w:ascii="Arial" w:hAnsi="Arial" w:cs="Arial"/>
          <w:b/>
          <w:bCs/>
          <w:sz w:val="20"/>
          <w:szCs w:val="20"/>
          <w:u w:val="single"/>
        </w:rPr>
        <w:t>Effect of Inhalation</w:t>
      </w:r>
    </w:p>
    <w:p w:rsidR="00BE6BCE" w:rsidRPr="00611496" w:rsidRDefault="00BE6BCE" w:rsidP="006F519B">
      <w:pPr>
        <w:autoSpaceDE w:val="0"/>
        <w:autoSpaceDN w:val="0"/>
        <w:adjustRightInd w:val="0"/>
        <w:spacing w:after="0" w:line="240" w:lineRule="auto"/>
        <w:ind w:left="-907"/>
        <w:rPr>
          <w:rFonts w:ascii="Arial" w:hAnsi="Arial" w:cs="Arial"/>
          <w:b/>
          <w:bCs/>
          <w:sz w:val="20"/>
          <w:szCs w:val="20"/>
          <w:u w:val="single"/>
        </w:rPr>
      </w:pPr>
    </w:p>
    <w:p w:rsidR="00165FAA" w:rsidRDefault="00165FAA" w:rsidP="006F519B">
      <w:pPr>
        <w:ind w:left="-907"/>
        <w:rPr>
          <w:rFonts w:ascii="Arial" w:hAnsi="Arial" w:cs="Arial"/>
          <w:sz w:val="20"/>
          <w:szCs w:val="20"/>
        </w:rPr>
      </w:pPr>
      <w:r w:rsidRPr="00611496">
        <w:rPr>
          <w:rFonts w:ascii="Arial" w:hAnsi="Arial" w:cs="Arial"/>
          <w:sz w:val="20"/>
          <w:szCs w:val="20"/>
        </w:rPr>
        <w:t>The risk of inhalation is considered unlikely</w:t>
      </w:r>
      <w:r w:rsidR="00A70F5F">
        <w:rPr>
          <w:rFonts w:ascii="Arial" w:hAnsi="Arial" w:cs="Arial"/>
          <w:sz w:val="20"/>
          <w:szCs w:val="20"/>
        </w:rPr>
        <w:t>.</w:t>
      </w:r>
      <w:r w:rsidR="00721305">
        <w:rPr>
          <w:rFonts w:ascii="Arial" w:hAnsi="Arial" w:cs="Arial"/>
          <w:sz w:val="20"/>
          <w:szCs w:val="20"/>
        </w:rPr>
        <w:t xml:space="preserve"> Any inhalation hazard will be due to the vapours of ethanol. Exposure to high concentrations may lead to symptoms such as nausea, dizziness, vomiting and uncoordinated </w:t>
      </w:r>
      <w:r w:rsidR="00CC5DCD">
        <w:rPr>
          <w:rFonts w:ascii="Arial" w:hAnsi="Arial" w:cs="Arial"/>
          <w:sz w:val="20"/>
          <w:szCs w:val="20"/>
        </w:rPr>
        <w:t>behaviour similar</w:t>
      </w:r>
      <w:r w:rsidR="00721305">
        <w:rPr>
          <w:rFonts w:ascii="Arial" w:hAnsi="Arial" w:cs="Arial"/>
          <w:sz w:val="20"/>
          <w:szCs w:val="20"/>
        </w:rPr>
        <w:t xml:space="preserve"> to drunkenness. However it is not likely that the normal use of this product could lead to the inhalation of sufficient ethanol to cause these symptoms.</w:t>
      </w:r>
    </w:p>
    <w:p w:rsidR="00BE6BCE" w:rsidRDefault="00BE6BCE" w:rsidP="006F519B">
      <w:pPr>
        <w:ind w:left="-907"/>
        <w:rPr>
          <w:rFonts w:ascii="Arial" w:hAnsi="Arial" w:cs="Arial"/>
          <w:sz w:val="20"/>
          <w:szCs w:val="20"/>
        </w:rPr>
      </w:pPr>
    </w:p>
    <w:p w:rsidR="005E1460" w:rsidRDefault="005E1460" w:rsidP="006F519B">
      <w:pPr>
        <w:ind w:left="-907"/>
        <w:rPr>
          <w:rFonts w:ascii="Arial" w:hAnsi="Arial" w:cs="Arial"/>
          <w:sz w:val="20"/>
          <w:szCs w:val="20"/>
        </w:rPr>
      </w:pPr>
    </w:p>
    <w:p w:rsidR="004E6FBE" w:rsidRDefault="009D71C2" w:rsidP="004E6FBE">
      <w:pPr>
        <w:spacing w:after="0"/>
        <w:rPr>
          <w:rFonts w:ascii="Arial" w:hAnsi="Arial" w:cs="Arial"/>
          <w:b/>
          <w:color w:val="C00000"/>
          <w:sz w:val="20"/>
          <w:szCs w:val="20"/>
        </w:rPr>
      </w:pPr>
      <w:r>
        <w:rPr>
          <w:rFonts w:ascii="Arial" w:hAnsi="Arial" w:cs="Arial"/>
          <w:b/>
          <w:color w:val="C00000"/>
          <w:sz w:val="20"/>
          <w:szCs w:val="20"/>
        </w:rPr>
        <w:t xml:space="preserve">11. </w:t>
      </w:r>
      <w:r w:rsidR="004E6FBE">
        <w:rPr>
          <w:rFonts w:ascii="Arial" w:hAnsi="Arial" w:cs="Arial"/>
          <w:b/>
          <w:color w:val="C00000"/>
          <w:sz w:val="20"/>
          <w:szCs w:val="20"/>
        </w:rPr>
        <w:t>Manufacturing Method</w:t>
      </w:r>
    </w:p>
    <w:p w:rsidR="004E6FBE" w:rsidRPr="00BB0902" w:rsidRDefault="004E6FBE" w:rsidP="00BB0902">
      <w:pPr>
        <w:pStyle w:val="ListParagraph"/>
        <w:numPr>
          <w:ilvl w:val="0"/>
          <w:numId w:val="8"/>
        </w:numPr>
        <w:spacing w:after="0"/>
        <w:ind w:left="-567"/>
        <w:rPr>
          <w:rFonts w:ascii="Arial" w:hAnsi="Arial" w:cs="Arial"/>
          <w:color w:val="000000" w:themeColor="text1"/>
          <w:sz w:val="20"/>
          <w:szCs w:val="20"/>
        </w:rPr>
      </w:pPr>
      <w:r w:rsidRPr="00BB0902">
        <w:rPr>
          <w:rFonts w:ascii="Arial" w:hAnsi="Arial" w:cs="Arial"/>
          <w:color w:val="000000" w:themeColor="text1"/>
          <w:sz w:val="20"/>
          <w:szCs w:val="20"/>
        </w:rPr>
        <w:t>All manufacturing equipment, mixing vessel and utensils are cleaned, sanitised and visually inspected.</w:t>
      </w:r>
    </w:p>
    <w:p w:rsidR="004E6FBE" w:rsidRPr="00BB0902" w:rsidRDefault="004E6FBE" w:rsidP="00BB0902">
      <w:pPr>
        <w:pStyle w:val="ListParagraph"/>
        <w:numPr>
          <w:ilvl w:val="0"/>
          <w:numId w:val="8"/>
        </w:numPr>
        <w:spacing w:after="0"/>
        <w:ind w:left="-567"/>
        <w:rPr>
          <w:rFonts w:ascii="Arial" w:hAnsi="Arial" w:cs="Arial"/>
          <w:color w:val="000000" w:themeColor="text1"/>
          <w:sz w:val="20"/>
          <w:szCs w:val="20"/>
        </w:rPr>
      </w:pPr>
      <w:r w:rsidRPr="00BB0902">
        <w:rPr>
          <w:rFonts w:ascii="Arial" w:hAnsi="Arial" w:cs="Arial"/>
          <w:color w:val="000000" w:themeColor="text1"/>
          <w:sz w:val="20"/>
          <w:szCs w:val="20"/>
        </w:rPr>
        <w:t>This is a cold mix but using purified water at about 25/30C.  All ingredients are accurately weighed using calibrated scales.</w:t>
      </w:r>
    </w:p>
    <w:p w:rsidR="005A3B81" w:rsidRPr="005A3B81" w:rsidRDefault="002567B5" w:rsidP="005A3B81">
      <w:pPr>
        <w:pStyle w:val="ListParagraph"/>
        <w:numPr>
          <w:ilvl w:val="0"/>
          <w:numId w:val="8"/>
        </w:numPr>
        <w:spacing w:after="0"/>
        <w:ind w:left="-567"/>
        <w:rPr>
          <w:rFonts w:ascii="Arial" w:hAnsi="Arial" w:cs="Arial"/>
          <w:color w:val="000000" w:themeColor="text1"/>
          <w:sz w:val="20"/>
          <w:szCs w:val="20"/>
        </w:rPr>
      </w:pPr>
      <w:r>
        <w:rPr>
          <w:rFonts w:ascii="Arial" w:hAnsi="Arial" w:cs="Arial"/>
          <w:color w:val="000000" w:themeColor="text1"/>
          <w:sz w:val="20"/>
          <w:szCs w:val="20"/>
        </w:rPr>
        <w:t xml:space="preserve">The </w:t>
      </w:r>
      <w:r w:rsidR="005A3B81" w:rsidRPr="005A3B81">
        <w:rPr>
          <w:rFonts w:ascii="Arial" w:hAnsi="Arial" w:cs="Arial"/>
          <w:color w:val="000000" w:themeColor="text1"/>
          <w:sz w:val="20"/>
          <w:szCs w:val="20"/>
        </w:rPr>
        <w:t>Ethano</w:t>
      </w:r>
      <w:r w:rsidR="005A3B81">
        <w:rPr>
          <w:rFonts w:ascii="Arial" w:hAnsi="Arial" w:cs="Arial"/>
          <w:color w:val="000000" w:themeColor="text1"/>
          <w:sz w:val="20"/>
          <w:szCs w:val="20"/>
        </w:rPr>
        <w:t xml:space="preserve">l </w:t>
      </w:r>
      <w:r>
        <w:rPr>
          <w:rFonts w:ascii="Arial" w:hAnsi="Arial" w:cs="Arial"/>
          <w:color w:val="000000" w:themeColor="text1"/>
          <w:sz w:val="20"/>
          <w:szCs w:val="20"/>
        </w:rPr>
        <w:t xml:space="preserve">is added to the </w:t>
      </w:r>
      <w:r w:rsidR="005A3B81" w:rsidRPr="005A3B81">
        <w:rPr>
          <w:rFonts w:ascii="Arial" w:hAnsi="Arial" w:cs="Arial"/>
          <w:color w:val="000000" w:themeColor="text1"/>
          <w:sz w:val="20"/>
          <w:szCs w:val="20"/>
        </w:rPr>
        <w:t>mixing vessel followed by Fragrance then Water</w:t>
      </w:r>
      <w:r>
        <w:rPr>
          <w:rFonts w:ascii="Arial" w:hAnsi="Arial" w:cs="Arial"/>
          <w:color w:val="000000" w:themeColor="text1"/>
          <w:sz w:val="20"/>
          <w:szCs w:val="20"/>
        </w:rPr>
        <w:t xml:space="preserve"> and mixed until uniform. </w:t>
      </w:r>
      <w:r w:rsidR="005A3B81">
        <w:rPr>
          <w:rFonts w:ascii="Arial" w:hAnsi="Arial" w:cs="Arial"/>
          <w:color w:val="000000" w:themeColor="text1"/>
          <w:sz w:val="20"/>
          <w:szCs w:val="20"/>
        </w:rPr>
        <w:t xml:space="preserve">The SG is  tested to ensure it is within the specification of </w:t>
      </w:r>
      <w:r w:rsidR="005A3B81" w:rsidRPr="005A3B81">
        <w:rPr>
          <w:rFonts w:ascii="Arial" w:hAnsi="Arial" w:cs="Arial"/>
          <w:color w:val="000000" w:themeColor="text1"/>
          <w:sz w:val="20"/>
          <w:szCs w:val="20"/>
        </w:rPr>
        <w:t>0.81 – 0.85</w:t>
      </w:r>
    </w:p>
    <w:p w:rsidR="002567B5" w:rsidRPr="00BB0902" w:rsidRDefault="002567B5" w:rsidP="00BB0902">
      <w:pPr>
        <w:pStyle w:val="ListParagraph"/>
        <w:numPr>
          <w:ilvl w:val="0"/>
          <w:numId w:val="8"/>
        </w:numPr>
        <w:spacing w:after="0"/>
        <w:ind w:left="-567"/>
        <w:rPr>
          <w:rFonts w:ascii="Arial" w:hAnsi="Arial" w:cs="Arial"/>
          <w:color w:val="000000" w:themeColor="text1"/>
          <w:sz w:val="20"/>
          <w:szCs w:val="20"/>
        </w:rPr>
      </w:pPr>
      <w:r>
        <w:rPr>
          <w:rFonts w:ascii="Arial" w:hAnsi="Arial" w:cs="Arial"/>
          <w:color w:val="000000" w:themeColor="text1"/>
          <w:sz w:val="20"/>
          <w:szCs w:val="20"/>
        </w:rPr>
        <w:t>The product is aged for a specified period, chilled and</w:t>
      </w:r>
      <w:r w:rsidR="005A3B81">
        <w:rPr>
          <w:rFonts w:ascii="Arial" w:hAnsi="Arial" w:cs="Arial"/>
          <w:color w:val="000000" w:themeColor="text1"/>
          <w:sz w:val="20"/>
          <w:szCs w:val="20"/>
        </w:rPr>
        <w:t xml:space="preserve"> </w:t>
      </w:r>
      <w:r w:rsidR="00B0738F">
        <w:rPr>
          <w:rFonts w:ascii="Arial" w:hAnsi="Arial" w:cs="Arial"/>
          <w:color w:val="000000" w:themeColor="text1"/>
          <w:sz w:val="20"/>
          <w:szCs w:val="20"/>
        </w:rPr>
        <w:t xml:space="preserve">for </w:t>
      </w:r>
      <w:r w:rsidR="005A3B81">
        <w:rPr>
          <w:rFonts w:ascii="Arial" w:hAnsi="Arial" w:cs="Arial"/>
          <w:color w:val="000000" w:themeColor="text1"/>
          <w:sz w:val="20"/>
          <w:szCs w:val="20"/>
        </w:rPr>
        <w:t xml:space="preserve">one day at </w:t>
      </w:r>
      <w:r w:rsidR="005A3B81" w:rsidRPr="005A3B81">
        <w:rPr>
          <w:rFonts w:ascii="Arial" w:hAnsi="Arial" w:cs="Arial"/>
          <w:color w:val="000000" w:themeColor="text1"/>
          <w:sz w:val="20"/>
          <w:szCs w:val="20"/>
        </w:rPr>
        <w:t>0’C-5’C</w:t>
      </w:r>
      <w:r w:rsidR="005A3B81">
        <w:rPr>
          <w:rFonts w:ascii="Arial" w:hAnsi="Arial" w:cs="Arial"/>
          <w:color w:val="000000" w:themeColor="text1"/>
          <w:sz w:val="20"/>
          <w:szCs w:val="20"/>
        </w:rPr>
        <w:t xml:space="preserve"> and</w:t>
      </w:r>
      <w:r w:rsidR="005A3B81" w:rsidRPr="005A3B81">
        <w:rPr>
          <w:rFonts w:ascii="Arial" w:hAnsi="Arial" w:cs="Arial"/>
          <w:color w:val="000000" w:themeColor="text1"/>
          <w:sz w:val="20"/>
          <w:szCs w:val="20"/>
        </w:rPr>
        <w:t xml:space="preserve"> </w:t>
      </w:r>
      <w:r>
        <w:rPr>
          <w:rFonts w:ascii="Arial" w:hAnsi="Arial" w:cs="Arial"/>
          <w:color w:val="000000" w:themeColor="text1"/>
          <w:sz w:val="20"/>
          <w:szCs w:val="20"/>
        </w:rPr>
        <w:t>filtered.</w:t>
      </w:r>
    </w:p>
    <w:p w:rsidR="00BB0902" w:rsidRPr="00BB0902" w:rsidRDefault="00BB0902" w:rsidP="00BB0902">
      <w:pPr>
        <w:pStyle w:val="ListParagraph"/>
        <w:numPr>
          <w:ilvl w:val="0"/>
          <w:numId w:val="8"/>
        </w:numPr>
        <w:spacing w:after="0"/>
        <w:ind w:left="-567"/>
        <w:rPr>
          <w:rFonts w:ascii="Arial" w:hAnsi="Arial" w:cs="Arial"/>
          <w:color w:val="000000" w:themeColor="text1"/>
          <w:sz w:val="20"/>
          <w:szCs w:val="20"/>
        </w:rPr>
      </w:pPr>
      <w:r w:rsidRPr="00BB0902">
        <w:rPr>
          <w:rFonts w:ascii="Arial" w:hAnsi="Arial" w:cs="Arial"/>
          <w:color w:val="000000" w:themeColor="text1"/>
          <w:sz w:val="20"/>
          <w:szCs w:val="20"/>
        </w:rPr>
        <w:t>Samples are taken to the Quality Control Laboratory for testing and approval.</w:t>
      </w:r>
    </w:p>
    <w:p w:rsidR="00BB0902" w:rsidRPr="00BB0902" w:rsidRDefault="00BB0902" w:rsidP="00BB0902">
      <w:pPr>
        <w:pStyle w:val="ListParagraph"/>
        <w:numPr>
          <w:ilvl w:val="0"/>
          <w:numId w:val="8"/>
        </w:numPr>
        <w:spacing w:after="0"/>
        <w:ind w:left="-567"/>
        <w:rPr>
          <w:rFonts w:ascii="Arial" w:hAnsi="Arial" w:cs="Arial"/>
          <w:color w:val="000000" w:themeColor="text1"/>
          <w:sz w:val="20"/>
          <w:szCs w:val="20"/>
        </w:rPr>
      </w:pPr>
      <w:r w:rsidRPr="00BB0902">
        <w:rPr>
          <w:rFonts w:ascii="Arial" w:hAnsi="Arial" w:cs="Arial"/>
          <w:color w:val="000000" w:themeColor="text1"/>
          <w:sz w:val="20"/>
          <w:szCs w:val="20"/>
        </w:rPr>
        <w:t>The approved batch of product is transferred into suitable clean, labelled containers for filling into retail packs.</w:t>
      </w:r>
    </w:p>
    <w:p w:rsidR="005A3B81" w:rsidRPr="005A3B81" w:rsidRDefault="005A3B81" w:rsidP="005A3B81">
      <w:pPr>
        <w:pStyle w:val="ListParagraph"/>
        <w:spacing w:after="0"/>
        <w:ind w:left="-567"/>
        <w:rPr>
          <w:rFonts w:ascii="Arial" w:hAnsi="Arial" w:cs="Arial"/>
          <w:color w:val="000000" w:themeColor="text1"/>
          <w:sz w:val="20"/>
          <w:szCs w:val="20"/>
        </w:rPr>
      </w:pPr>
    </w:p>
    <w:p w:rsidR="00BA58A4" w:rsidRDefault="00BA58A4" w:rsidP="00B0738F">
      <w:pPr>
        <w:pStyle w:val="ListParagraph"/>
        <w:spacing w:after="0"/>
        <w:ind w:left="-567"/>
        <w:rPr>
          <w:rFonts w:ascii="Arial" w:hAnsi="Arial" w:cs="Arial"/>
          <w:color w:val="000000" w:themeColor="text1"/>
          <w:sz w:val="20"/>
          <w:szCs w:val="20"/>
        </w:rPr>
      </w:pPr>
    </w:p>
    <w:p w:rsidR="00F66274" w:rsidRDefault="00F66274" w:rsidP="00B0738F">
      <w:pPr>
        <w:pStyle w:val="ListParagraph"/>
        <w:spacing w:after="0"/>
        <w:ind w:left="-567"/>
        <w:rPr>
          <w:rFonts w:ascii="Arial" w:hAnsi="Arial" w:cs="Arial"/>
          <w:color w:val="000000" w:themeColor="text1"/>
          <w:sz w:val="20"/>
          <w:szCs w:val="20"/>
        </w:rPr>
      </w:pPr>
    </w:p>
    <w:p w:rsidR="00F66274" w:rsidRDefault="00F66274" w:rsidP="00B0738F">
      <w:pPr>
        <w:pStyle w:val="ListParagraph"/>
        <w:spacing w:after="0"/>
        <w:ind w:left="-567"/>
        <w:rPr>
          <w:rFonts w:ascii="Arial" w:hAnsi="Arial" w:cs="Arial"/>
          <w:color w:val="000000" w:themeColor="text1"/>
          <w:sz w:val="20"/>
          <w:szCs w:val="20"/>
        </w:rPr>
      </w:pPr>
    </w:p>
    <w:p w:rsidR="00F66274" w:rsidRPr="00BB0902" w:rsidRDefault="00F66274" w:rsidP="00B0738F">
      <w:pPr>
        <w:pStyle w:val="ListParagraph"/>
        <w:spacing w:after="0"/>
        <w:ind w:left="-567"/>
        <w:rPr>
          <w:rFonts w:ascii="Arial" w:hAnsi="Arial" w:cs="Arial"/>
          <w:color w:val="000000" w:themeColor="text1"/>
          <w:sz w:val="20"/>
          <w:szCs w:val="20"/>
        </w:rPr>
      </w:pPr>
    </w:p>
    <w:p w:rsidR="00BE6BCE" w:rsidRPr="00611496" w:rsidRDefault="00BE6BCE" w:rsidP="006F519B">
      <w:pPr>
        <w:ind w:left="-907"/>
        <w:rPr>
          <w:rFonts w:ascii="Arial" w:hAnsi="Arial" w:cs="Arial"/>
          <w:sz w:val="20"/>
          <w:szCs w:val="20"/>
        </w:rPr>
      </w:pPr>
    </w:p>
    <w:p w:rsidR="00FE28F6" w:rsidRDefault="009D71C2" w:rsidP="00BE6BCE">
      <w:pPr>
        <w:spacing w:after="0"/>
        <w:rPr>
          <w:rFonts w:ascii="Arial" w:hAnsi="Arial" w:cs="Arial"/>
          <w:b/>
          <w:color w:val="C00000"/>
          <w:sz w:val="20"/>
          <w:szCs w:val="20"/>
        </w:rPr>
      </w:pPr>
      <w:r>
        <w:rPr>
          <w:rFonts w:ascii="Arial" w:hAnsi="Arial" w:cs="Arial"/>
          <w:b/>
          <w:color w:val="C00000"/>
          <w:sz w:val="20"/>
          <w:szCs w:val="20"/>
        </w:rPr>
        <w:t xml:space="preserve">12. </w:t>
      </w:r>
      <w:r w:rsidR="00FE28F6">
        <w:rPr>
          <w:rFonts w:ascii="Arial" w:hAnsi="Arial" w:cs="Arial"/>
          <w:b/>
          <w:color w:val="C00000"/>
          <w:sz w:val="20"/>
          <w:szCs w:val="20"/>
        </w:rPr>
        <w:t>Good Manufacturing Practice</w:t>
      </w:r>
    </w:p>
    <w:p w:rsidR="002567B5" w:rsidRDefault="002567B5" w:rsidP="00BE6BCE">
      <w:pPr>
        <w:spacing w:after="0"/>
        <w:rPr>
          <w:rFonts w:ascii="Arial" w:hAnsi="Arial" w:cs="Arial"/>
          <w:b/>
          <w:color w:val="C00000"/>
          <w:sz w:val="20"/>
          <w:szCs w:val="20"/>
        </w:rPr>
      </w:pPr>
    </w:p>
    <w:p w:rsidR="00C10223" w:rsidRDefault="00F5580C" w:rsidP="00C10223">
      <w:pPr>
        <w:autoSpaceDE w:val="0"/>
        <w:autoSpaceDN w:val="0"/>
        <w:adjustRightInd w:val="0"/>
        <w:spacing w:after="0" w:line="240" w:lineRule="auto"/>
        <w:rPr>
          <w:rFonts w:ascii="Verdana" w:hAnsi="Verdana" w:cs="Verdana"/>
          <w:sz w:val="20"/>
          <w:szCs w:val="20"/>
        </w:rPr>
      </w:pPr>
      <w:r w:rsidRPr="00F5580C">
        <w:rPr>
          <w:rFonts w:ascii="Arial" w:hAnsi="Arial" w:cs="Arial"/>
          <w:sz w:val="20"/>
          <w:szCs w:val="20"/>
        </w:rPr>
        <w:t>The product is produced</w:t>
      </w:r>
      <w:r w:rsidR="002567B5" w:rsidRPr="00F5580C">
        <w:rPr>
          <w:rFonts w:ascii="Arial" w:hAnsi="Arial" w:cs="Arial"/>
          <w:sz w:val="20"/>
          <w:szCs w:val="20"/>
        </w:rPr>
        <w:t xml:space="preserve"> by a reputable </w:t>
      </w:r>
      <w:r w:rsidRPr="00F5580C">
        <w:rPr>
          <w:rFonts w:ascii="Arial" w:hAnsi="Arial" w:cs="Arial"/>
          <w:sz w:val="20"/>
          <w:szCs w:val="20"/>
        </w:rPr>
        <w:t>manufacturer</w:t>
      </w:r>
      <w:r w:rsidR="00A97864">
        <w:rPr>
          <w:rFonts w:ascii="Arial" w:hAnsi="Arial" w:cs="Arial"/>
          <w:sz w:val="20"/>
          <w:szCs w:val="20"/>
        </w:rPr>
        <w:t xml:space="preserve">, </w:t>
      </w:r>
      <w:r w:rsidR="00A97864" w:rsidRPr="00A97864">
        <w:rPr>
          <w:rFonts w:ascii="Verdana" w:hAnsi="Verdana" w:cs="Verdana"/>
          <w:sz w:val="20"/>
          <w:szCs w:val="20"/>
        </w:rPr>
        <w:t>Jonarve Ltd</w:t>
      </w:r>
      <w:r w:rsidR="00A97864">
        <w:rPr>
          <w:rFonts w:ascii="Verdana" w:hAnsi="Verdana" w:cs="Verdana"/>
          <w:sz w:val="20"/>
          <w:szCs w:val="20"/>
        </w:rPr>
        <w:t xml:space="preserve"> UK who follow</w:t>
      </w:r>
      <w:r w:rsidR="00C10223">
        <w:rPr>
          <w:rFonts w:ascii="Verdana" w:hAnsi="Verdana" w:cs="Verdana"/>
          <w:sz w:val="20"/>
          <w:szCs w:val="20"/>
        </w:rPr>
        <w:t xml:space="preserve"> </w:t>
      </w:r>
      <w:r w:rsidR="00CC5DCD">
        <w:rPr>
          <w:rFonts w:ascii="Verdana" w:hAnsi="Verdana" w:cs="Verdana"/>
          <w:sz w:val="20"/>
          <w:szCs w:val="20"/>
        </w:rPr>
        <w:t>specific written</w:t>
      </w:r>
      <w:r w:rsidR="00A97864">
        <w:rPr>
          <w:rFonts w:ascii="Verdana" w:hAnsi="Verdana" w:cs="Verdana"/>
          <w:sz w:val="20"/>
          <w:szCs w:val="20"/>
        </w:rPr>
        <w:t xml:space="preserve"> </w:t>
      </w:r>
      <w:r w:rsidR="00C10223">
        <w:rPr>
          <w:rFonts w:ascii="Verdana" w:hAnsi="Verdana" w:cs="Verdana"/>
          <w:sz w:val="20"/>
          <w:szCs w:val="20"/>
        </w:rPr>
        <w:t>cleaning, sanitation and</w:t>
      </w:r>
      <w:r w:rsidR="00A97864">
        <w:rPr>
          <w:rFonts w:ascii="Verdana" w:hAnsi="Verdana" w:cs="Verdana"/>
          <w:sz w:val="20"/>
          <w:szCs w:val="20"/>
        </w:rPr>
        <w:t xml:space="preserve"> </w:t>
      </w:r>
      <w:r w:rsidR="00C10223">
        <w:rPr>
          <w:rFonts w:ascii="Verdana" w:hAnsi="Verdana" w:cs="Verdana"/>
          <w:sz w:val="20"/>
          <w:szCs w:val="20"/>
        </w:rPr>
        <w:t xml:space="preserve">control </w:t>
      </w:r>
      <w:r w:rsidR="00A97864">
        <w:rPr>
          <w:rFonts w:ascii="Verdana" w:hAnsi="Verdana" w:cs="Verdana"/>
          <w:sz w:val="20"/>
          <w:szCs w:val="20"/>
        </w:rPr>
        <w:t>GMP procedures</w:t>
      </w:r>
      <w:r w:rsidR="00C10223">
        <w:rPr>
          <w:rFonts w:ascii="Verdana" w:hAnsi="Verdana" w:cs="Verdana"/>
          <w:sz w:val="20"/>
          <w:szCs w:val="20"/>
        </w:rPr>
        <w:t>. Procedures also include microbiological control of raw materials, bulk and finished products, packaging material, personnel, equipment and preparation and storage rooms.</w:t>
      </w:r>
      <w:r w:rsidR="00C10223" w:rsidRPr="00C10223">
        <w:t xml:space="preserve"> </w:t>
      </w:r>
      <w:r w:rsidR="00C10223">
        <w:t xml:space="preserve"> </w:t>
      </w:r>
      <w:r w:rsidR="00C10223" w:rsidRPr="00C10223">
        <w:rPr>
          <w:rFonts w:ascii="Verdana" w:hAnsi="Verdana" w:cs="Verdana"/>
          <w:sz w:val="20"/>
          <w:szCs w:val="20"/>
        </w:rPr>
        <w:t xml:space="preserve">GMP </w:t>
      </w:r>
      <w:r w:rsidR="00884ECB">
        <w:rPr>
          <w:rFonts w:ascii="Verdana" w:hAnsi="Verdana" w:cs="Verdana"/>
          <w:sz w:val="20"/>
          <w:szCs w:val="20"/>
        </w:rPr>
        <w:t>Statement from the managing Director attached:</w:t>
      </w:r>
    </w:p>
    <w:p w:rsidR="00BE6BCE" w:rsidRDefault="00884ECB" w:rsidP="009F16D3">
      <w:pPr>
        <w:pStyle w:val="ListParagraph"/>
        <w:rPr>
          <w:rFonts w:ascii="Arial" w:hAnsi="Arial" w:cs="Arial"/>
          <w:color w:val="C00000"/>
          <w:sz w:val="24"/>
          <w:szCs w:val="24"/>
        </w:rPr>
      </w:pPr>
      <w:r>
        <w:object w:dxaOrig="1513" w:dyaOrig="972">
          <v:shape id="_x0000_i1032" type="#_x0000_t75" style="width:75.65pt;height:48.6pt" o:ole="">
            <v:imagedata r:id="rId31" o:title=""/>
          </v:shape>
          <o:OLEObject Type="Embed" ProgID="Word.Document.8" ShapeID="_x0000_i1032" DrawAspect="Icon" ObjectID="_1444730301" r:id="rId32">
            <o:FieldCodes>\s</o:FieldCodes>
          </o:OLEObject>
        </w:object>
      </w:r>
    </w:p>
    <w:p w:rsidR="00BE6BCE" w:rsidRDefault="00BE6BCE" w:rsidP="009F16D3">
      <w:pPr>
        <w:pStyle w:val="ListParagraph"/>
        <w:rPr>
          <w:rFonts w:ascii="Arial" w:hAnsi="Arial" w:cs="Arial"/>
          <w:color w:val="C00000"/>
          <w:sz w:val="24"/>
          <w:szCs w:val="24"/>
        </w:rPr>
      </w:pPr>
    </w:p>
    <w:p w:rsidR="00BE6BCE" w:rsidRDefault="00BE6BCE" w:rsidP="009F16D3">
      <w:pPr>
        <w:pStyle w:val="ListParagraph"/>
        <w:rPr>
          <w:rFonts w:ascii="Arial" w:hAnsi="Arial" w:cs="Arial"/>
          <w:color w:val="C00000"/>
          <w:sz w:val="24"/>
          <w:szCs w:val="24"/>
        </w:rPr>
      </w:pPr>
    </w:p>
    <w:p w:rsidR="00FE28F6" w:rsidRDefault="00FE28F6" w:rsidP="009F16D3">
      <w:pPr>
        <w:pStyle w:val="ListParagraph"/>
        <w:rPr>
          <w:rFonts w:ascii="Arial" w:hAnsi="Arial" w:cs="Arial"/>
          <w:color w:val="C00000"/>
          <w:sz w:val="24"/>
          <w:szCs w:val="24"/>
        </w:rPr>
      </w:pPr>
    </w:p>
    <w:p w:rsidR="00AC1F9C" w:rsidRDefault="00AC1F9C" w:rsidP="009F16D3">
      <w:pPr>
        <w:pStyle w:val="ListParagraph"/>
        <w:rPr>
          <w:rFonts w:ascii="Arial" w:hAnsi="Arial" w:cs="Arial"/>
          <w:b/>
          <w:color w:val="C00000"/>
          <w:sz w:val="24"/>
          <w:szCs w:val="24"/>
        </w:rPr>
      </w:pPr>
      <w:r w:rsidRPr="009D71C2">
        <w:rPr>
          <w:rFonts w:ascii="Arial" w:hAnsi="Arial" w:cs="Arial"/>
          <w:b/>
          <w:color w:val="C00000"/>
          <w:sz w:val="24"/>
          <w:szCs w:val="24"/>
        </w:rPr>
        <w:t>1</w:t>
      </w:r>
      <w:r w:rsidR="009D71C2" w:rsidRPr="009D71C2">
        <w:rPr>
          <w:rFonts w:ascii="Arial" w:hAnsi="Arial" w:cs="Arial"/>
          <w:b/>
          <w:color w:val="C00000"/>
          <w:sz w:val="24"/>
          <w:szCs w:val="24"/>
        </w:rPr>
        <w:t>2</w:t>
      </w:r>
      <w:r w:rsidRPr="009D71C2">
        <w:rPr>
          <w:rFonts w:ascii="Arial" w:hAnsi="Arial" w:cs="Arial"/>
          <w:b/>
          <w:color w:val="C00000"/>
          <w:sz w:val="24"/>
          <w:szCs w:val="24"/>
        </w:rPr>
        <w:t>. Information on the cosmetic product</w:t>
      </w:r>
    </w:p>
    <w:p w:rsidR="00841C66" w:rsidRPr="009D71C2" w:rsidRDefault="00841C66" w:rsidP="009F16D3">
      <w:pPr>
        <w:pStyle w:val="ListParagraph"/>
        <w:rPr>
          <w:rFonts w:ascii="Arial" w:hAnsi="Arial" w:cs="Arial"/>
          <w:b/>
          <w:color w:val="C00000"/>
          <w:sz w:val="24"/>
          <w:szCs w:val="24"/>
        </w:rPr>
      </w:pPr>
    </w:p>
    <w:p w:rsidR="006F519B" w:rsidRPr="00611496" w:rsidRDefault="006F519B" w:rsidP="009F16D3">
      <w:pPr>
        <w:pStyle w:val="ListParagraph"/>
        <w:rPr>
          <w:rFonts w:ascii="Arial" w:hAnsi="Arial" w:cs="Arial"/>
          <w:color w:val="C00000"/>
          <w:sz w:val="20"/>
          <w:szCs w:val="20"/>
        </w:rPr>
      </w:pPr>
    </w:p>
    <w:p w:rsidR="00165FAA" w:rsidRDefault="009A1A4F" w:rsidP="006F519B">
      <w:pPr>
        <w:pStyle w:val="ListParagraph"/>
        <w:spacing w:after="0" w:line="240" w:lineRule="auto"/>
        <w:ind w:left="-964"/>
        <w:rPr>
          <w:rFonts w:ascii="Arial" w:hAnsi="Arial" w:cs="Arial"/>
          <w:b/>
          <w:sz w:val="20"/>
          <w:szCs w:val="20"/>
          <w:u w:val="single"/>
        </w:rPr>
      </w:pPr>
      <w:r w:rsidRPr="008A4B53">
        <w:rPr>
          <w:rFonts w:ascii="Arial" w:hAnsi="Arial" w:cs="Arial"/>
          <w:b/>
          <w:sz w:val="20"/>
          <w:szCs w:val="20"/>
          <w:u w:val="single"/>
        </w:rPr>
        <w:t>Consumer Exposure</w:t>
      </w:r>
    </w:p>
    <w:p w:rsidR="00F367DB" w:rsidRPr="00F367DB" w:rsidRDefault="001D0217" w:rsidP="00F367DB">
      <w:pPr>
        <w:suppressAutoHyphens/>
        <w:autoSpaceDN w:val="0"/>
        <w:spacing w:after="0" w:line="240" w:lineRule="auto"/>
        <w:ind w:left="-1134" w:hanging="141"/>
        <w:textAlignment w:val="baseline"/>
        <w:rPr>
          <w:rFonts w:ascii="Arial" w:eastAsia="Times New Roman" w:hAnsi="Arial" w:cs="Arial"/>
          <w:sz w:val="20"/>
          <w:szCs w:val="20"/>
          <w:lang w:val="en-US"/>
        </w:rPr>
      </w:pPr>
      <w:r>
        <w:rPr>
          <w:rFonts w:ascii="Tahoma" w:eastAsia="Times New Roman" w:hAnsi="Tahoma" w:cs="Tahoma"/>
          <w:sz w:val="24"/>
          <w:szCs w:val="24"/>
          <w:lang w:val="en-US"/>
        </w:rPr>
        <w:t xml:space="preserve">  </w:t>
      </w:r>
      <w:r w:rsidR="00F367DB" w:rsidRPr="00F367DB">
        <w:rPr>
          <w:rFonts w:ascii="Arial" w:eastAsia="Times New Roman" w:hAnsi="Arial" w:cs="Arial"/>
          <w:sz w:val="20"/>
          <w:szCs w:val="20"/>
          <w:lang w:val="en-US"/>
        </w:rPr>
        <w:t>Product will be used by adult males to lubricate the skin and soften facial hair before shaving.</w:t>
      </w:r>
    </w:p>
    <w:p w:rsidR="00F367DB" w:rsidRPr="00F367DB" w:rsidRDefault="00F367DB" w:rsidP="00F367DB">
      <w:pPr>
        <w:suppressAutoHyphens/>
        <w:autoSpaceDN w:val="0"/>
        <w:spacing w:after="0" w:line="240" w:lineRule="auto"/>
        <w:ind w:left="-1134" w:hanging="141"/>
        <w:textAlignment w:val="baseline"/>
        <w:rPr>
          <w:rFonts w:ascii="Arial" w:eastAsia="Times New Roman" w:hAnsi="Arial" w:cs="Arial"/>
          <w:sz w:val="20"/>
          <w:szCs w:val="20"/>
          <w:lang w:val="en-US"/>
        </w:rPr>
      </w:pPr>
      <w:r>
        <w:rPr>
          <w:rFonts w:ascii="Arial" w:eastAsia="Times New Roman" w:hAnsi="Arial" w:cs="Arial"/>
          <w:sz w:val="20"/>
          <w:szCs w:val="20"/>
          <w:lang w:val="en-US"/>
        </w:rPr>
        <w:t xml:space="preserve"> </w:t>
      </w:r>
      <w:r w:rsidRPr="00F367DB">
        <w:rPr>
          <w:rFonts w:ascii="Arial" w:eastAsia="Times New Roman" w:hAnsi="Arial" w:cs="Arial"/>
          <w:sz w:val="20"/>
          <w:szCs w:val="20"/>
          <w:lang w:val="en-US"/>
        </w:rPr>
        <w:t xml:space="preserve">The product is </w:t>
      </w:r>
      <w:r>
        <w:rPr>
          <w:rFonts w:ascii="Arial" w:eastAsia="Times New Roman" w:hAnsi="Arial" w:cs="Arial"/>
          <w:sz w:val="20"/>
          <w:szCs w:val="20"/>
          <w:lang w:val="en-US"/>
        </w:rPr>
        <w:t xml:space="preserve">a liquid which is </w:t>
      </w:r>
      <w:r w:rsidRPr="00F367DB">
        <w:rPr>
          <w:rFonts w:ascii="Arial" w:eastAsia="Times New Roman" w:hAnsi="Arial" w:cs="Arial"/>
          <w:sz w:val="20"/>
          <w:szCs w:val="20"/>
          <w:lang w:val="en-US"/>
        </w:rPr>
        <w:t>applied to the face and neck using the hands.</w:t>
      </w:r>
    </w:p>
    <w:p w:rsidR="001B5544" w:rsidRDefault="00F367DB" w:rsidP="00F367DB">
      <w:pPr>
        <w:suppressAutoHyphens/>
        <w:autoSpaceDN w:val="0"/>
        <w:spacing w:after="0" w:line="240" w:lineRule="auto"/>
        <w:ind w:left="-1134" w:hanging="141"/>
        <w:textAlignment w:val="baseline"/>
        <w:rPr>
          <w:rFonts w:ascii="Arial" w:hAnsi="Arial" w:cs="Arial"/>
          <w:sz w:val="20"/>
          <w:szCs w:val="20"/>
        </w:rPr>
      </w:pPr>
      <w:r>
        <w:rPr>
          <w:rFonts w:ascii="Arial" w:eastAsia="Times New Roman" w:hAnsi="Arial" w:cs="Arial"/>
          <w:sz w:val="20"/>
          <w:szCs w:val="20"/>
          <w:lang w:val="en-US"/>
        </w:rPr>
        <w:t xml:space="preserve"> </w:t>
      </w:r>
      <w:r w:rsidRPr="00F367DB">
        <w:rPr>
          <w:rFonts w:ascii="Arial" w:eastAsia="Times New Roman" w:hAnsi="Arial" w:cs="Arial"/>
          <w:sz w:val="20"/>
          <w:szCs w:val="20"/>
          <w:lang w:val="en-US"/>
        </w:rPr>
        <w:t>A small quantity of the product is unavoidably inhaled during applications but this is minimal as the application process is complete in a matter of seconds.</w:t>
      </w:r>
      <w:r w:rsidR="009A1A4F" w:rsidRPr="00611496">
        <w:rPr>
          <w:rFonts w:ascii="Arial" w:hAnsi="Arial" w:cs="Arial"/>
          <w:sz w:val="20"/>
          <w:szCs w:val="20"/>
        </w:rPr>
        <w:t>Product Class</w:t>
      </w:r>
      <w:r w:rsidR="001B5544">
        <w:rPr>
          <w:rFonts w:ascii="Arial" w:hAnsi="Arial" w:cs="Arial"/>
          <w:sz w:val="20"/>
          <w:szCs w:val="20"/>
        </w:rPr>
        <w:t>:</w:t>
      </w:r>
      <w:r w:rsidR="00003F22">
        <w:rPr>
          <w:rFonts w:ascii="Arial" w:hAnsi="Arial" w:cs="Arial"/>
          <w:sz w:val="20"/>
          <w:szCs w:val="20"/>
        </w:rPr>
        <w:t xml:space="preserve"> </w:t>
      </w:r>
      <w:r w:rsidR="001B5544" w:rsidRPr="001B5544">
        <w:rPr>
          <w:rFonts w:ascii="Arial" w:hAnsi="Arial" w:cs="Arial"/>
          <w:color w:val="000000"/>
          <w:sz w:val="20"/>
          <w:szCs w:val="20"/>
        </w:rPr>
        <w:t>Pre Electric Shave Lotion</w:t>
      </w:r>
      <w:r w:rsidR="001B5544">
        <w:rPr>
          <w:rFonts w:ascii="Arial" w:hAnsi="Arial" w:cs="Arial"/>
          <w:sz w:val="20"/>
          <w:szCs w:val="20"/>
        </w:rPr>
        <w:t xml:space="preserve"> </w:t>
      </w:r>
    </w:p>
    <w:p w:rsidR="007F12F8" w:rsidRPr="00611496" w:rsidRDefault="007F12F8" w:rsidP="006F519B">
      <w:pPr>
        <w:pStyle w:val="ListParagraph"/>
        <w:spacing w:after="0" w:line="240" w:lineRule="auto"/>
        <w:ind w:left="-964"/>
        <w:rPr>
          <w:rFonts w:ascii="Arial" w:hAnsi="Arial" w:cs="Arial"/>
          <w:sz w:val="20"/>
          <w:szCs w:val="20"/>
        </w:rPr>
      </w:pPr>
      <w:r>
        <w:rPr>
          <w:rFonts w:ascii="Arial" w:hAnsi="Arial" w:cs="Arial"/>
          <w:sz w:val="20"/>
          <w:szCs w:val="20"/>
        </w:rPr>
        <w:t>Period After Opening (PAO): 12 Months</w:t>
      </w:r>
    </w:p>
    <w:p w:rsidR="009A1A4F" w:rsidRDefault="009A1A4F" w:rsidP="006F519B">
      <w:pPr>
        <w:pStyle w:val="ListParagraph"/>
        <w:spacing w:after="0" w:line="240" w:lineRule="auto"/>
        <w:ind w:left="-964"/>
        <w:rPr>
          <w:rFonts w:ascii="Arial" w:hAnsi="Arial" w:cs="Arial"/>
          <w:sz w:val="20"/>
          <w:szCs w:val="20"/>
        </w:rPr>
      </w:pPr>
      <w:r w:rsidRPr="002C0F1A">
        <w:rPr>
          <w:rFonts w:ascii="Arial" w:hAnsi="Arial" w:cs="Arial"/>
          <w:sz w:val="20"/>
          <w:szCs w:val="20"/>
        </w:rPr>
        <w:t xml:space="preserve">IFRA Category: </w:t>
      </w:r>
      <w:r w:rsidR="001B5544">
        <w:rPr>
          <w:rFonts w:ascii="Arial" w:hAnsi="Arial" w:cs="Arial"/>
          <w:sz w:val="20"/>
          <w:szCs w:val="20"/>
        </w:rPr>
        <w:t>4A</w:t>
      </w:r>
    </w:p>
    <w:p w:rsidR="00D14DA5" w:rsidRPr="00611496" w:rsidRDefault="00D14DA5" w:rsidP="006F519B">
      <w:pPr>
        <w:pStyle w:val="ListParagraph"/>
        <w:spacing w:after="0" w:line="240" w:lineRule="auto"/>
        <w:ind w:left="-964"/>
        <w:rPr>
          <w:rFonts w:ascii="Arial" w:hAnsi="Arial" w:cs="Arial"/>
          <w:sz w:val="20"/>
          <w:szCs w:val="20"/>
        </w:rPr>
      </w:pPr>
      <w:r>
        <w:rPr>
          <w:rFonts w:ascii="Arial" w:hAnsi="Arial" w:cs="Arial"/>
          <w:sz w:val="20"/>
          <w:szCs w:val="20"/>
        </w:rPr>
        <w:t xml:space="preserve">Frame Formulation Number: </w:t>
      </w:r>
      <w:r w:rsidR="001B5544">
        <w:rPr>
          <w:rFonts w:ascii="Arial" w:hAnsi="Arial" w:cs="Arial"/>
          <w:sz w:val="20"/>
          <w:szCs w:val="20"/>
        </w:rPr>
        <w:t>N/A</w:t>
      </w:r>
    </w:p>
    <w:p w:rsidR="009A1A4F" w:rsidRPr="00361373" w:rsidRDefault="009A1A4F" w:rsidP="006F519B">
      <w:pPr>
        <w:pStyle w:val="ListParagraph"/>
        <w:spacing w:after="0" w:line="240" w:lineRule="auto"/>
        <w:ind w:left="-964"/>
        <w:rPr>
          <w:rFonts w:ascii="Arial" w:hAnsi="Arial" w:cs="Arial"/>
          <w:sz w:val="20"/>
          <w:szCs w:val="20"/>
        </w:rPr>
      </w:pPr>
      <w:r w:rsidRPr="00361373">
        <w:rPr>
          <w:rFonts w:ascii="Arial" w:hAnsi="Arial" w:cs="Arial"/>
          <w:sz w:val="20"/>
          <w:szCs w:val="20"/>
        </w:rPr>
        <w:t>Targeted Population: Adult Male</w:t>
      </w:r>
      <w:r w:rsidR="006F519B" w:rsidRPr="00361373">
        <w:rPr>
          <w:rFonts w:ascii="Arial" w:hAnsi="Arial" w:cs="Arial"/>
          <w:sz w:val="20"/>
          <w:szCs w:val="20"/>
        </w:rPr>
        <w:t xml:space="preserve"> (Aged 16+)</w:t>
      </w:r>
      <w:r w:rsidRPr="00361373">
        <w:rPr>
          <w:rFonts w:ascii="Arial" w:hAnsi="Arial" w:cs="Arial"/>
          <w:sz w:val="20"/>
          <w:szCs w:val="20"/>
        </w:rPr>
        <w:t xml:space="preserve"> </w:t>
      </w:r>
      <w:r w:rsidR="006F519B" w:rsidRPr="00361373">
        <w:rPr>
          <w:rFonts w:ascii="Arial" w:hAnsi="Arial" w:cs="Arial"/>
          <w:sz w:val="20"/>
          <w:szCs w:val="20"/>
        </w:rPr>
        <w:t>Mean Value 6</w:t>
      </w:r>
      <w:r w:rsidR="00586C93" w:rsidRPr="00361373">
        <w:rPr>
          <w:rFonts w:ascii="Arial" w:hAnsi="Arial" w:cs="Arial"/>
          <w:sz w:val="20"/>
          <w:szCs w:val="20"/>
        </w:rPr>
        <w:t>0</w:t>
      </w:r>
      <w:r w:rsidR="006F519B" w:rsidRPr="00361373">
        <w:rPr>
          <w:rFonts w:ascii="Arial" w:hAnsi="Arial" w:cs="Arial"/>
          <w:sz w:val="20"/>
          <w:szCs w:val="20"/>
        </w:rPr>
        <w:t xml:space="preserve"> Kg</w:t>
      </w:r>
    </w:p>
    <w:p w:rsidR="006F519B" w:rsidRPr="00361373" w:rsidRDefault="006F519B" w:rsidP="006F519B">
      <w:pPr>
        <w:pStyle w:val="ListParagraph"/>
        <w:spacing w:after="0" w:line="240" w:lineRule="auto"/>
        <w:ind w:left="-964"/>
        <w:rPr>
          <w:rFonts w:ascii="Arial" w:hAnsi="Arial" w:cs="Arial"/>
          <w:sz w:val="20"/>
          <w:szCs w:val="20"/>
        </w:rPr>
      </w:pPr>
      <w:r w:rsidRPr="00361373">
        <w:rPr>
          <w:rFonts w:ascii="Arial" w:hAnsi="Arial" w:cs="Arial"/>
          <w:sz w:val="20"/>
          <w:szCs w:val="20"/>
        </w:rPr>
        <w:t>Amount</w:t>
      </w:r>
      <w:r w:rsidR="00D06128" w:rsidRPr="00361373">
        <w:rPr>
          <w:rFonts w:ascii="Arial" w:hAnsi="Arial" w:cs="Arial"/>
          <w:sz w:val="20"/>
          <w:szCs w:val="20"/>
        </w:rPr>
        <w:t xml:space="preserve"> per application: </w:t>
      </w:r>
      <w:r w:rsidR="00982E92" w:rsidRPr="00361373">
        <w:rPr>
          <w:rFonts w:ascii="Arial" w:hAnsi="Arial" w:cs="Arial"/>
          <w:sz w:val="20"/>
          <w:szCs w:val="20"/>
        </w:rPr>
        <w:t>0.</w:t>
      </w:r>
      <w:r w:rsidR="00361373">
        <w:rPr>
          <w:rFonts w:ascii="Arial" w:hAnsi="Arial" w:cs="Arial"/>
          <w:sz w:val="20"/>
          <w:szCs w:val="20"/>
        </w:rPr>
        <w:t>65</w:t>
      </w:r>
      <w:r w:rsidR="001D0217" w:rsidRPr="00361373">
        <w:rPr>
          <w:rFonts w:ascii="Arial" w:hAnsi="Arial" w:cs="Arial"/>
          <w:sz w:val="20"/>
          <w:szCs w:val="20"/>
        </w:rPr>
        <w:t>g</w:t>
      </w:r>
      <w:r w:rsidR="00D06128" w:rsidRPr="00361373">
        <w:rPr>
          <w:rFonts w:ascii="Arial" w:hAnsi="Arial" w:cs="Arial"/>
          <w:sz w:val="20"/>
          <w:szCs w:val="20"/>
        </w:rPr>
        <w:t xml:space="preserve">      </w:t>
      </w:r>
      <w:r w:rsidR="00361373">
        <w:rPr>
          <w:rFonts w:ascii="Arial" w:hAnsi="Arial" w:cs="Arial"/>
          <w:sz w:val="20"/>
          <w:szCs w:val="20"/>
        </w:rPr>
        <w:t>(SCCP)</w:t>
      </w:r>
      <w:r w:rsidR="00D06128" w:rsidRPr="00361373">
        <w:rPr>
          <w:rFonts w:ascii="Arial" w:hAnsi="Arial" w:cs="Arial"/>
          <w:sz w:val="20"/>
          <w:szCs w:val="20"/>
        </w:rPr>
        <w:t xml:space="preserve">         </w:t>
      </w:r>
      <w:r w:rsidR="002B7C6D" w:rsidRPr="00361373">
        <w:rPr>
          <w:rFonts w:ascii="Arial" w:hAnsi="Arial" w:cs="Arial"/>
          <w:sz w:val="20"/>
          <w:szCs w:val="20"/>
        </w:rPr>
        <w:t xml:space="preserve">                           </w:t>
      </w:r>
      <w:r w:rsidR="00D06128" w:rsidRPr="00361373">
        <w:rPr>
          <w:rFonts w:ascii="Arial" w:hAnsi="Arial" w:cs="Arial"/>
          <w:sz w:val="20"/>
          <w:szCs w:val="20"/>
        </w:rPr>
        <w:t xml:space="preserve">    No. Applications/day:</w:t>
      </w:r>
      <w:r w:rsidR="009630BC">
        <w:rPr>
          <w:rFonts w:ascii="Arial" w:hAnsi="Arial" w:cs="Arial"/>
          <w:sz w:val="20"/>
          <w:szCs w:val="20"/>
        </w:rPr>
        <w:t xml:space="preserve">1, </w:t>
      </w:r>
    </w:p>
    <w:p w:rsidR="00D06128" w:rsidRPr="00361373" w:rsidRDefault="00D06128" w:rsidP="006F519B">
      <w:pPr>
        <w:pStyle w:val="ListParagraph"/>
        <w:spacing w:after="0" w:line="240" w:lineRule="auto"/>
        <w:ind w:left="-964"/>
        <w:rPr>
          <w:rFonts w:ascii="Arial" w:hAnsi="Arial" w:cs="Arial"/>
          <w:sz w:val="20"/>
          <w:szCs w:val="20"/>
        </w:rPr>
      </w:pPr>
      <w:r w:rsidRPr="00361373">
        <w:rPr>
          <w:rFonts w:ascii="Arial" w:hAnsi="Arial" w:cs="Arial"/>
          <w:sz w:val="20"/>
          <w:szCs w:val="20"/>
        </w:rPr>
        <w:t xml:space="preserve">Skin surface area of application /sq.cm:   </w:t>
      </w:r>
      <w:r w:rsidR="00003F22" w:rsidRPr="00361373">
        <w:rPr>
          <w:rFonts w:ascii="Arial" w:hAnsi="Arial" w:cs="Arial"/>
          <w:sz w:val="20"/>
          <w:szCs w:val="20"/>
        </w:rPr>
        <w:t>305</w:t>
      </w:r>
      <w:r w:rsidR="0099765F" w:rsidRPr="00361373">
        <w:rPr>
          <w:rFonts w:ascii="Arial" w:hAnsi="Arial" w:cs="Arial"/>
          <w:sz w:val="20"/>
          <w:szCs w:val="20"/>
        </w:rPr>
        <w:t xml:space="preserve"> </w:t>
      </w:r>
      <w:r w:rsidR="00EE46C9" w:rsidRPr="00361373">
        <w:rPr>
          <w:rFonts w:ascii="Arial" w:hAnsi="Arial" w:cs="Arial"/>
          <w:sz w:val="20"/>
          <w:szCs w:val="20"/>
        </w:rPr>
        <w:t>sq.cm</w:t>
      </w:r>
      <w:r w:rsidR="002B7C6D" w:rsidRPr="00361373">
        <w:rPr>
          <w:rFonts w:ascii="Arial" w:hAnsi="Arial" w:cs="Arial"/>
          <w:sz w:val="20"/>
          <w:szCs w:val="20"/>
        </w:rPr>
        <w:t xml:space="preserve">               </w:t>
      </w:r>
      <w:r w:rsidRPr="00361373">
        <w:rPr>
          <w:rFonts w:ascii="Arial" w:hAnsi="Arial" w:cs="Arial"/>
          <w:sz w:val="20"/>
          <w:szCs w:val="20"/>
        </w:rPr>
        <w:t xml:space="preserve"> Physical form: </w:t>
      </w:r>
      <w:r w:rsidR="00680068" w:rsidRPr="00361373">
        <w:rPr>
          <w:rFonts w:ascii="Arial" w:hAnsi="Arial" w:cs="Arial"/>
          <w:sz w:val="20"/>
          <w:szCs w:val="20"/>
        </w:rPr>
        <w:t>Liquid</w:t>
      </w:r>
    </w:p>
    <w:p w:rsidR="002B7C6D" w:rsidRPr="00361373" w:rsidRDefault="0099765F" w:rsidP="002B7C6D">
      <w:pPr>
        <w:pStyle w:val="ListParagraph"/>
        <w:spacing w:after="0" w:line="240" w:lineRule="auto"/>
        <w:ind w:left="-964"/>
        <w:rPr>
          <w:rFonts w:ascii="Arial" w:hAnsi="Arial" w:cs="Arial"/>
          <w:sz w:val="20"/>
          <w:szCs w:val="20"/>
        </w:rPr>
      </w:pPr>
      <w:r w:rsidRPr="00361373">
        <w:rPr>
          <w:rFonts w:ascii="Arial" w:hAnsi="Arial" w:cs="Arial"/>
          <w:sz w:val="20"/>
          <w:szCs w:val="20"/>
        </w:rPr>
        <w:t>Total amount applied per day:</w:t>
      </w:r>
      <w:r w:rsidR="00361373">
        <w:rPr>
          <w:rFonts w:ascii="Arial" w:hAnsi="Arial" w:cs="Arial"/>
          <w:sz w:val="20"/>
          <w:szCs w:val="20"/>
        </w:rPr>
        <w:t>1300</w:t>
      </w:r>
      <w:r w:rsidRPr="00361373">
        <w:rPr>
          <w:rFonts w:ascii="Arial" w:hAnsi="Arial" w:cs="Arial"/>
          <w:sz w:val="20"/>
          <w:szCs w:val="20"/>
        </w:rPr>
        <w:t xml:space="preserve"> </w:t>
      </w:r>
      <w:r w:rsidR="00376F0F" w:rsidRPr="00361373">
        <w:rPr>
          <w:rFonts w:ascii="Arial" w:hAnsi="Arial" w:cs="Arial"/>
          <w:sz w:val="20"/>
          <w:szCs w:val="20"/>
        </w:rPr>
        <w:t>m</w:t>
      </w:r>
      <w:r w:rsidR="00BF3EEA" w:rsidRPr="00361373">
        <w:rPr>
          <w:rFonts w:ascii="Arial" w:hAnsi="Arial" w:cs="Arial"/>
          <w:sz w:val="20"/>
          <w:szCs w:val="20"/>
        </w:rPr>
        <w:t>g</w:t>
      </w:r>
      <w:r w:rsidR="00D06128" w:rsidRPr="00361373">
        <w:rPr>
          <w:rFonts w:ascii="Arial" w:hAnsi="Arial" w:cs="Arial"/>
          <w:sz w:val="20"/>
          <w:szCs w:val="20"/>
        </w:rPr>
        <w:t xml:space="preserve">       </w:t>
      </w:r>
      <w:r w:rsidR="002B7C6D" w:rsidRPr="00361373">
        <w:rPr>
          <w:rFonts w:ascii="Arial" w:hAnsi="Arial" w:cs="Arial"/>
          <w:sz w:val="20"/>
          <w:szCs w:val="20"/>
        </w:rPr>
        <w:t xml:space="preserve">                        </w:t>
      </w:r>
    </w:p>
    <w:p w:rsidR="00D06128" w:rsidRPr="00361373" w:rsidRDefault="002B7C6D" w:rsidP="002B7C6D">
      <w:pPr>
        <w:pStyle w:val="ListParagraph"/>
        <w:spacing w:after="0" w:line="240" w:lineRule="auto"/>
        <w:ind w:left="-964"/>
        <w:rPr>
          <w:rFonts w:ascii="Arial" w:hAnsi="Arial" w:cs="Arial"/>
          <w:sz w:val="20"/>
          <w:szCs w:val="20"/>
        </w:rPr>
      </w:pPr>
      <w:r w:rsidRPr="00361373">
        <w:rPr>
          <w:rFonts w:ascii="Arial" w:hAnsi="Arial" w:cs="Arial"/>
          <w:sz w:val="20"/>
          <w:szCs w:val="20"/>
        </w:rPr>
        <w:t>Part of body exposed to undiluted</w:t>
      </w:r>
      <w:r w:rsidR="00D06128" w:rsidRPr="00361373">
        <w:rPr>
          <w:rFonts w:ascii="Arial" w:hAnsi="Arial" w:cs="Arial"/>
          <w:sz w:val="20"/>
          <w:szCs w:val="20"/>
        </w:rPr>
        <w:t xml:space="preserve"> </w:t>
      </w:r>
      <w:r w:rsidRPr="00361373">
        <w:rPr>
          <w:rFonts w:ascii="Arial" w:hAnsi="Arial" w:cs="Arial"/>
          <w:sz w:val="20"/>
          <w:szCs w:val="20"/>
        </w:rPr>
        <w:t xml:space="preserve">product: </w:t>
      </w:r>
      <w:r w:rsidR="00680068" w:rsidRPr="00361373">
        <w:rPr>
          <w:rFonts w:ascii="Arial" w:hAnsi="Arial" w:cs="Arial"/>
          <w:sz w:val="20"/>
          <w:szCs w:val="20"/>
        </w:rPr>
        <w:t xml:space="preserve">Neck, face, </w:t>
      </w:r>
      <w:r w:rsidR="001B5544">
        <w:rPr>
          <w:rFonts w:ascii="Arial" w:hAnsi="Arial" w:cs="Arial"/>
          <w:sz w:val="20"/>
          <w:szCs w:val="20"/>
        </w:rPr>
        <w:t>hands</w:t>
      </w:r>
    </w:p>
    <w:p w:rsidR="002B7C6D" w:rsidRPr="00361373" w:rsidRDefault="002B7C6D" w:rsidP="002B7C6D">
      <w:pPr>
        <w:pStyle w:val="ListParagraph"/>
        <w:spacing w:after="0" w:line="240" w:lineRule="auto"/>
        <w:ind w:left="-964"/>
        <w:rPr>
          <w:rFonts w:ascii="Arial" w:hAnsi="Arial" w:cs="Arial"/>
          <w:sz w:val="20"/>
          <w:szCs w:val="20"/>
        </w:rPr>
      </w:pPr>
      <w:r w:rsidRPr="00361373">
        <w:rPr>
          <w:rFonts w:ascii="Arial" w:hAnsi="Arial" w:cs="Arial"/>
          <w:sz w:val="20"/>
          <w:szCs w:val="20"/>
        </w:rPr>
        <w:t xml:space="preserve">Part of body exposed to diluted product: </w:t>
      </w:r>
      <w:r w:rsidR="000F25F0" w:rsidRPr="00361373">
        <w:rPr>
          <w:rFonts w:ascii="Arial" w:hAnsi="Arial" w:cs="Arial"/>
          <w:sz w:val="20"/>
          <w:szCs w:val="20"/>
        </w:rPr>
        <w:t>not diluted</w:t>
      </w:r>
      <w:r w:rsidRPr="00361373">
        <w:rPr>
          <w:rFonts w:ascii="Arial" w:hAnsi="Arial" w:cs="Arial"/>
          <w:sz w:val="20"/>
          <w:szCs w:val="20"/>
        </w:rPr>
        <w:t xml:space="preserve">         </w:t>
      </w:r>
    </w:p>
    <w:p w:rsidR="006F519B" w:rsidRPr="00361373" w:rsidRDefault="002B7C6D" w:rsidP="006F519B">
      <w:pPr>
        <w:pStyle w:val="ListParagraph"/>
        <w:spacing w:after="0" w:line="240" w:lineRule="auto"/>
        <w:ind w:left="-964"/>
        <w:rPr>
          <w:rFonts w:ascii="Arial" w:hAnsi="Arial" w:cs="Arial"/>
          <w:sz w:val="20"/>
          <w:szCs w:val="20"/>
        </w:rPr>
      </w:pPr>
      <w:r w:rsidRPr="00361373">
        <w:rPr>
          <w:rFonts w:ascii="Arial" w:hAnsi="Arial" w:cs="Arial"/>
          <w:sz w:val="20"/>
          <w:szCs w:val="20"/>
        </w:rPr>
        <w:t xml:space="preserve">Estimated Daily exposure mg/kg/day: </w:t>
      </w:r>
      <w:r w:rsidR="00361373">
        <w:rPr>
          <w:rFonts w:ascii="Arial" w:hAnsi="Arial" w:cs="Arial"/>
          <w:sz w:val="20"/>
          <w:szCs w:val="20"/>
        </w:rPr>
        <w:t>21</w:t>
      </w:r>
      <w:r w:rsidR="001D0217" w:rsidRPr="00361373">
        <w:rPr>
          <w:rFonts w:ascii="Arial" w:hAnsi="Arial" w:cs="Arial"/>
          <w:sz w:val="20"/>
          <w:szCs w:val="20"/>
        </w:rPr>
        <w:t xml:space="preserve">.666 </w:t>
      </w:r>
      <w:r w:rsidR="000F25F0" w:rsidRPr="00361373">
        <w:rPr>
          <w:rFonts w:ascii="Arial" w:hAnsi="Arial" w:cs="Arial"/>
          <w:sz w:val="20"/>
          <w:szCs w:val="20"/>
        </w:rPr>
        <w:t xml:space="preserve">mg/kg/bw/day </w:t>
      </w:r>
      <w:r w:rsidR="00F51DA4" w:rsidRPr="00361373">
        <w:rPr>
          <w:rFonts w:ascii="Arial" w:hAnsi="Arial" w:cs="Arial"/>
          <w:sz w:val="20"/>
          <w:szCs w:val="20"/>
        </w:rPr>
        <w:t xml:space="preserve">     </w:t>
      </w:r>
      <w:r w:rsidRPr="00361373">
        <w:rPr>
          <w:rFonts w:ascii="Arial" w:hAnsi="Arial" w:cs="Arial"/>
          <w:sz w:val="20"/>
          <w:szCs w:val="20"/>
        </w:rPr>
        <w:t xml:space="preserve">Dilution factor: </w:t>
      </w:r>
      <w:r w:rsidR="002C0F1A" w:rsidRPr="00361373">
        <w:rPr>
          <w:rFonts w:ascii="Arial" w:hAnsi="Arial" w:cs="Arial"/>
          <w:sz w:val="20"/>
          <w:szCs w:val="20"/>
        </w:rPr>
        <w:t>N/A</w:t>
      </w:r>
    </w:p>
    <w:p w:rsidR="002B7C6D" w:rsidRPr="00361373" w:rsidRDefault="002B7C6D" w:rsidP="006F519B">
      <w:pPr>
        <w:pStyle w:val="ListParagraph"/>
        <w:spacing w:after="0" w:line="240" w:lineRule="auto"/>
        <w:ind w:left="-964"/>
        <w:rPr>
          <w:rFonts w:ascii="Arial" w:hAnsi="Arial" w:cs="Arial"/>
          <w:sz w:val="20"/>
          <w:szCs w:val="20"/>
        </w:rPr>
      </w:pPr>
      <w:r w:rsidRPr="00361373">
        <w:rPr>
          <w:rFonts w:ascii="Arial" w:hAnsi="Arial" w:cs="Arial"/>
          <w:sz w:val="20"/>
          <w:szCs w:val="20"/>
        </w:rPr>
        <w:t>Amount per unit area of skin per day mg/sq.cm/day: 0.0</w:t>
      </w:r>
      <w:r w:rsidR="001D0217" w:rsidRPr="00361373">
        <w:rPr>
          <w:rFonts w:ascii="Arial" w:hAnsi="Arial" w:cs="Arial"/>
          <w:sz w:val="20"/>
          <w:szCs w:val="20"/>
        </w:rPr>
        <w:t>0</w:t>
      </w:r>
      <w:r w:rsidRPr="00361373">
        <w:rPr>
          <w:rFonts w:ascii="Arial" w:hAnsi="Arial" w:cs="Arial"/>
          <w:sz w:val="20"/>
          <w:szCs w:val="20"/>
        </w:rPr>
        <w:t>1</w:t>
      </w:r>
      <w:r w:rsidR="001D0217" w:rsidRPr="00361373">
        <w:rPr>
          <w:rFonts w:ascii="Arial" w:hAnsi="Arial" w:cs="Arial"/>
          <w:sz w:val="20"/>
          <w:szCs w:val="20"/>
        </w:rPr>
        <w:t>0</w:t>
      </w:r>
    </w:p>
    <w:p w:rsidR="002B7C6D" w:rsidRPr="00361373" w:rsidRDefault="002B7C6D" w:rsidP="006F519B">
      <w:pPr>
        <w:pStyle w:val="ListParagraph"/>
        <w:spacing w:after="0" w:line="240" w:lineRule="auto"/>
        <w:ind w:left="-964"/>
        <w:rPr>
          <w:rFonts w:ascii="Arial" w:hAnsi="Arial" w:cs="Arial"/>
          <w:sz w:val="20"/>
          <w:szCs w:val="20"/>
        </w:rPr>
      </w:pPr>
      <w:r w:rsidRPr="00361373">
        <w:rPr>
          <w:rFonts w:ascii="Arial" w:hAnsi="Arial" w:cs="Arial"/>
          <w:sz w:val="20"/>
          <w:szCs w:val="20"/>
        </w:rPr>
        <w:t xml:space="preserve">Retention Factor: </w:t>
      </w:r>
      <w:r w:rsidR="0099765F" w:rsidRPr="00361373">
        <w:rPr>
          <w:rFonts w:ascii="Arial" w:hAnsi="Arial" w:cs="Arial"/>
          <w:sz w:val="20"/>
          <w:szCs w:val="20"/>
        </w:rPr>
        <w:t>1</w:t>
      </w:r>
      <w:r w:rsidRPr="00361373">
        <w:rPr>
          <w:rFonts w:ascii="Arial" w:hAnsi="Arial" w:cs="Arial"/>
          <w:sz w:val="20"/>
          <w:szCs w:val="20"/>
        </w:rPr>
        <w:t xml:space="preserve">                       </w:t>
      </w:r>
      <w:r w:rsidR="002C0F1A" w:rsidRPr="00361373">
        <w:rPr>
          <w:rFonts w:ascii="Arial" w:hAnsi="Arial" w:cs="Arial"/>
          <w:sz w:val="20"/>
          <w:szCs w:val="20"/>
        </w:rPr>
        <w:t xml:space="preserve">                          </w:t>
      </w:r>
    </w:p>
    <w:p w:rsidR="006F519B" w:rsidRPr="00361373" w:rsidRDefault="00E90257" w:rsidP="006F519B">
      <w:pPr>
        <w:pStyle w:val="ListParagraph"/>
        <w:spacing w:after="0" w:line="240" w:lineRule="auto"/>
        <w:ind w:left="-964"/>
        <w:rPr>
          <w:rFonts w:ascii="Arial" w:hAnsi="Arial" w:cs="Arial"/>
          <w:sz w:val="20"/>
          <w:szCs w:val="20"/>
        </w:rPr>
      </w:pPr>
      <w:r w:rsidRPr="00361373">
        <w:rPr>
          <w:rFonts w:ascii="Arial" w:hAnsi="Arial" w:cs="Arial"/>
          <w:sz w:val="20"/>
          <w:szCs w:val="20"/>
        </w:rPr>
        <w:t xml:space="preserve">Exposure time Dilute: </w:t>
      </w:r>
      <w:r w:rsidR="002C0F1A" w:rsidRPr="00361373">
        <w:rPr>
          <w:rFonts w:ascii="Arial" w:hAnsi="Arial" w:cs="Arial"/>
          <w:sz w:val="20"/>
          <w:szCs w:val="20"/>
        </w:rPr>
        <w:t>N/A</w:t>
      </w:r>
      <w:r w:rsidRPr="00361373">
        <w:rPr>
          <w:rFonts w:ascii="Arial" w:hAnsi="Arial" w:cs="Arial"/>
          <w:sz w:val="20"/>
          <w:szCs w:val="20"/>
        </w:rPr>
        <w:t xml:space="preserve">                                           Exposure time solvent inhalation: </w:t>
      </w:r>
      <w:r w:rsidR="0043377C" w:rsidRPr="00361373">
        <w:rPr>
          <w:rFonts w:ascii="Arial" w:hAnsi="Arial" w:cs="Arial"/>
          <w:sz w:val="20"/>
          <w:szCs w:val="20"/>
        </w:rPr>
        <w:t>1 min/day</w:t>
      </w:r>
    </w:p>
    <w:p w:rsidR="00BE6BCE" w:rsidRPr="00361373" w:rsidRDefault="00BE6BCE" w:rsidP="006F519B">
      <w:pPr>
        <w:pStyle w:val="ListParagraph"/>
        <w:spacing w:after="0" w:line="240" w:lineRule="auto"/>
        <w:ind w:left="-964"/>
        <w:rPr>
          <w:rFonts w:ascii="Arial" w:hAnsi="Arial" w:cs="Arial"/>
          <w:sz w:val="20"/>
          <w:szCs w:val="20"/>
        </w:rPr>
      </w:pPr>
      <w:r w:rsidRPr="00361373">
        <w:rPr>
          <w:rFonts w:ascii="Arial" w:hAnsi="Arial" w:cs="Arial"/>
          <w:sz w:val="20"/>
          <w:szCs w:val="20"/>
        </w:rPr>
        <w:t xml:space="preserve">Product pH: </w:t>
      </w:r>
      <w:r w:rsidR="00680068" w:rsidRPr="00361373">
        <w:rPr>
          <w:rFonts w:ascii="Arial" w:hAnsi="Arial" w:cs="Arial"/>
          <w:sz w:val="20"/>
          <w:szCs w:val="20"/>
        </w:rPr>
        <w:t>N/A</w:t>
      </w:r>
    </w:p>
    <w:p w:rsidR="006F519B" w:rsidRPr="00BE6BCE" w:rsidRDefault="00BE6BCE" w:rsidP="006F519B">
      <w:pPr>
        <w:pStyle w:val="ListParagraph"/>
        <w:spacing w:after="0" w:line="240" w:lineRule="auto"/>
        <w:ind w:left="-964"/>
        <w:rPr>
          <w:rFonts w:ascii="Arial" w:hAnsi="Arial" w:cs="Arial"/>
          <w:sz w:val="20"/>
          <w:szCs w:val="20"/>
        </w:rPr>
      </w:pPr>
      <w:r w:rsidRPr="003D0A84">
        <w:rPr>
          <w:rFonts w:ascii="Arial" w:hAnsi="Arial" w:cs="Arial"/>
          <w:sz w:val="20"/>
          <w:szCs w:val="20"/>
        </w:rPr>
        <w:t>Specific Gravity 0.</w:t>
      </w:r>
      <w:r w:rsidR="00AB742E" w:rsidRPr="003D0A84">
        <w:rPr>
          <w:rFonts w:ascii="Arial" w:hAnsi="Arial" w:cs="Arial"/>
          <w:sz w:val="20"/>
          <w:szCs w:val="20"/>
        </w:rPr>
        <w:t>81</w:t>
      </w:r>
      <w:r w:rsidR="003D0A84" w:rsidRPr="003D0A84">
        <w:rPr>
          <w:rFonts w:ascii="Arial" w:hAnsi="Arial" w:cs="Arial"/>
          <w:sz w:val="20"/>
          <w:szCs w:val="20"/>
        </w:rPr>
        <w:t>5</w:t>
      </w:r>
      <w:r w:rsidR="00AB742E" w:rsidRPr="003D0A84">
        <w:rPr>
          <w:rFonts w:ascii="Arial" w:hAnsi="Arial" w:cs="Arial"/>
          <w:sz w:val="20"/>
          <w:szCs w:val="20"/>
        </w:rPr>
        <w:t>-0.8</w:t>
      </w:r>
      <w:r w:rsidR="003D0A84" w:rsidRPr="003D0A84">
        <w:rPr>
          <w:rFonts w:ascii="Arial" w:hAnsi="Arial" w:cs="Arial"/>
          <w:sz w:val="20"/>
          <w:szCs w:val="20"/>
        </w:rPr>
        <w:t>2</w:t>
      </w:r>
      <w:r w:rsidR="00680068" w:rsidRPr="003D0A84">
        <w:rPr>
          <w:rFonts w:ascii="Arial" w:hAnsi="Arial" w:cs="Arial"/>
          <w:sz w:val="20"/>
          <w:szCs w:val="20"/>
        </w:rPr>
        <w:t>5</w:t>
      </w:r>
    </w:p>
    <w:p w:rsidR="009125AE" w:rsidRPr="00BE6BCE" w:rsidRDefault="009125AE" w:rsidP="00BE6BCE">
      <w:pPr>
        <w:spacing w:after="0" w:line="240" w:lineRule="auto"/>
        <w:rPr>
          <w:rFonts w:ascii="Arial" w:hAnsi="Arial" w:cs="Arial"/>
          <w:b/>
          <w:sz w:val="20"/>
          <w:szCs w:val="20"/>
        </w:rPr>
      </w:pPr>
    </w:p>
    <w:p w:rsidR="006F519B" w:rsidRDefault="006F519B" w:rsidP="006F519B">
      <w:pPr>
        <w:pStyle w:val="ListParagraph"/>
        <w:spacing w:after="0"/>
        <w:ind w:left="-964"/>
        <w:rPr>
          <w:b/>
          <w:sz w:val="24"/>
          <w:szCs w:val="24"/>
        </w:rPr>
      </w:pPr>
    </w:p>
    <w:p w:rsidR="005E1460" w:rsidRDefault="005E1460" w:rsidP="006F519B">
      <w:pPr>
        <w:pStyle w:val="ListParagraph"/>
        <w:spacing w:after="0"/>
        <w:ind w:left="-964"/>
        <w:rPr>
          <w:b/>
          <w:sz w:val="24"/>
          <w:szCs w:val="24"/>
        </w:rPr>
      </w:pPr>
    </w:p>
    <w:p w:rsidR="00841C66" w:rsidRPr="003B400D" w:rsidRDefault="00841C66" w:rsidP="006F519B">
      <w:pPr>
        <w:pStyle w:val="ListParagraph"/>
        <w:spacing w:after="0"/>
        <w:ind w:left="-964"/>
        <w:rPr>
          <w:b/>
          <w:sz w:val="24"/>
          <w:szCs w:val="24"/>
        </w:rPr>
      </w:pPr>
    </w:p>
    <w:p w:rsidR="00C9769D" w:rsidRDefault="00AC1F9C" w:rsidP="00AC1F9C">
      <w:pPr>
        <w:rPr>
          <w:rFonts w:ascii="Arial" w:hAnsi="Arial" w:cs="Arial"/>
          <w:b/>
          <w:bCs/>
          <w:color w:val="C00000"/>
          <w:sz w:val="24"/>
          <w:szCs w:val="24"/>
        </w:rPr>
      </w:pPr>
      <w:r w:rsidRPr="00FB5507">
        <w:rPr>
          <w:color w:val="C00000"/>
          <w:sz w:val="24"/>
          <w:szCs w:val="24"/>
        </w:rPr>
        <w:br/>
      </w:r>
    </w:p>
    <w:p w:rsidR="00C9769D" w:rsidRDefault="00C9769D" w:rsidP="00AC1F9C">
      <w:pPr>
        <w:rPr>
          <w:rFonts w:ascii="Arial" w:hAnsi="Arial" w:cs="Arial"/>
          <w:b/>
          <w:bCs/>
          <w:color w:val="C00000"/>
          <w:sz w:val="24"/>
          <w:szCs w:val="24"/>
        </w:rPr>
      </w:pPr>
    </w:p>
    <w:p w:rsidR="00C9769D" w:rsidRDefault="00C9769D" w:rsidP="00AC1F9C">
      <w:pPr>
        <w:rPr>
          <w:rFonts w:ascii="Arial" w:hAnsi="Arial" w:cs="Arial"/>
          <w:b/>
          <w:bCs/>
          <w:color w:val="C00000"/>
          <w:sz w:val="24"/>
          <w:szCs w:val="24"/>
        </w:rPr>
      </w:pPr>
    </w:p>
    <w:p w:rsidR="00AC1F9C" w:rsidRPr="00FB5507" w:rsidRDefault="00AC1F9C" w:rsidP="00AC1F9C">
      <w:pPr>
        <w:rPr>
          <w:rFonts w:ascii="Arial" w:hAnsi="Arial" w:cs="Arial"/>
          <w:color w:val="C00000"/>
          <w:sz w:val="24"/>
          <w:szCs w:val="24"/>
        </w:rPr>
      </w:pPr>
      <w:r w:rsidRPr="00FB5507">
        <w:rPr>
          <w:rFonts w:ascii="Arial" w:hAnsi="Arial" w:cs="Arial"/>
          <w:b/>
          <w:bCs/>
          <w:color w:val="C00000"/>
          <w:sz w:val="24"/>
          <w:szCs w:val="24"/>
        </w:rPr>
        <w:t>PART B - Cosmetic product safety assessment</w:t>
      </w:r>
    </w:p>
    <w:p w:rsidR="003B400D" w:rsidRPr="00611496" w:rsidRDefault="00AC1F9C" w:rsidP="003B400D">
      <w:pPr>
        <w:pStyle w:val="ListParagraph"/>
        <w:numPr>
          <w:ilvl w:val="0"/>
          <w:numId w:val="2"/>
        </w:numPr>
        <w:rPr>
          <w:rFonts w:ascii="Arial" w:hAnsi="Arial" w:cs="Arial"/>
          <w:b/>
          <w:color w:val="C00000"/>
          <w:sz w:val="20"/>
          <w:szCs w:val="20"/>
        </w:rPr>
      </w:pPr>
      <w:r w:rsidRPr="00611496">
        <w:rPr>
          <w:rFonts w:ascii="Arial" w:hAnsi="Arial" w:cs="Arial"/>
          <w:b/>
          <w:color w:val="C00000"/>
          <w:sz w:val="20"/>
          <w:szCs w:val="20"/>
        </w:rPr>
        <w:t>Assessment conclusion</w:t>
      </w:r>
    </w:p>
    <w:p w:rsidR="00332CB1" w:rsidRPr="00611496" w:rsidRDefault="004978AC" w:rsidP="003B400D">
      <w:pPr>
        <w:pStyle w:val="ListParagraph"/>
        <w:rPr>
          <w:rFonts w:ascii="Arial" w:hAnsi="Arial" w:cs="Arial"/>
          <w:sz w:val="20"/>
          <w:szCs w:val="20"/>
        </w:rPr>
      </w:pPr>
      <w:r w:rsidRPr="00611496">
        <w:rPr>
          <w:rFonts w:ascii="Arial" w:hAnsi="Arial" w:cs="Arial"/>
          <w:noProof/>
          <w:sz w:val="20"/>
          <w:szCs w:val="20"/>
          <w:lang w:eastAsia="en-GB"/>
        </w:rPr>
        <w:drawing>
          <wp:inline distT="0" distB="0" distL="0" distR="0" wp14:anchorId="5875598F" wp14:editId="28F9A6C1">
            <wp:extent cx="5529580" cy="54389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29580" cy="543893"/>
                    </a:xfrm>
                    <a:prstGeom prst="rect">
                      <a:avLst/>
                    </a:prstGeom>
                  </pic:spPr>
                </pic:pic>
              </a:graphicData>
            </a:graphic>
          </wp:inline>
        </w:drawing>
      </w:r>
      <w:r w:rsidR="0030210C" w:rsidRPr="00611496">
        <w:rPr>
          <w:rFonts w:ascii="Arial" w:hAnsi="Arial" w:cs="Arial"/>
          <w:sz w:val="20"/>
          <w:szCs w:val="20"/>
        </w:rPr>
        <w:t xml:space="preserve"> The 26 potential allergens present in the </w:t>
      </w:r>
      <w:r w:rsidR="00181817">
        <w:rPr>
          <w:rFonts w:ascii="Arial" w:hAnsi="Arial" w:cs="Arial"/>
          <w:sz w:val="20"/>
          <w:szCs w:val="20"/>
        </w:rPr>
        <w:t>perfume</w:t>
      </w:r>
      <w:r w:rsidR="0030210C" w:rsidRPr="00611496">
        <w:rPr>
          <w:rFonts w:ascii="Arial" w:hAnsi="Arial" w:cs="Arial"/>
          <w:sz w:val="20"/>
          <w:szCs w:val="20"/>
        </w:rPr>
        <w:t xml:space="preserve"> and essential oils have been calculated and declared where required.</w:t>
      </w:r>
    </w:p>
    <w:p w:rsidR="002A64F7" w:rsidRDefault="002A64F7" w:rsidP="003B400D">
      <w:pPr>
        <w:pStyle w:val="ListParagraph"/>
        <w:rPr>
          <w:rFonts w:ascii="Arial" w:hAnsi="Arial" w:cs="Arial"/>
          <w:b/>
          <w:sz w:val="20"/>
          <w:szCs w:val="20"/>
        </w:rPr>
      </w:pPr>
    </w:p>
    <w:p w:rsidR="002A64F7" w:rsidRDefault="002A64F7" w:rsidP="003B400D">
      <w:pPr>
        <w:pStyle w:val="ListParagraph"/>
        <w:rPr>
          <w:rFonts w:ascii="Arial" w:hAnsi="Arial" w:cs="Arial"/>
          <w:b/>
          <w:sz w:val="20"/>
          <w:szCs w:val="20"/>
        </w:rPr>
      </w:pPr>
    </w:p>
    <w:p w:rsidR="00F66274" w:rsidRDefault="00F66274" w:rsidP="003B400D">
      <w:pPr>
        <w:pStyle w:val="ListParagraph"/>
        <w:rPr>
          <w:rFonts w:ascii="Arial" w:hAnsi="Arial" w:cs="Arial"/>
          <w:b/>
          <w:sz w:val="20"/>
          <w:szCs w:val="20"/>
        </w:rPr>
      </w:pPr>
    </w:p>
    <w:p w:rsidR="003B400D" w:rsidRDefault="00AC1F9C" w:rsidP="003B400D">
      <w:pPr>
        <w:pStyle w:val="ListParagraph"/>
        <w:rPr>
          <w:rFonts w:ascii="Arial" w:hAnsi="Arial" w:cs="Arial"/>
          <w:b/>
          <w:color w:val="C00000"/>
          <w:sz w:val="20"/>
          <w:szCs w:val="20"/>
        </w:rPr>
      </w:pPr>
      <w:r w:rsidRPr="00611496">
        <w:rPr>
          <w:rFonts w:ascii="Arial" w:hAnsi="Arial" w:cs="Arial"/>
          <w:b/>
          <w:sz w:val="20"/>
          <w:szCs w:val="20"/>
        </w:rPr>
        <w:br/>
      </w:r>
      <w:r w:rsidRPr="00611496">
        <w:rPr>
          <w:rFonts w:ascii="Arial" w:hAnsi="Arial" w:cs="Arial"/>
          <w:b/>
          <w:color w:val="C00000"/>
          <w:sz w:val="20"/>
          <w:szCs w:val="20"/>
        </w:rPr>
        <w:t>2. Labelled warnings and instructions of use</w:t>
      </w:r>
    </w:p>
    <w:p w:rsidR="001654B4" w:rsidRPr="00611496" w:rsidRDefault="001654B4" w:rsidP="003B400D">
      <w:pPr>
        <w:pStyle w:val="ListParagraph"/>
        <w:rPr>
          <w:rFonts w:ascii="Arial" w:hAnsi="Arial" w:cs="Arial"/>
          <w:b/>
          <w:sz w:val="20"/>
          <w:szCs w:val="20"/>
        </w:rPr>
      </w:pPr>
    </w:p>
    <w:p w:rsidR="00657F8B" w:rsidRPr="00611496" w:rsidRDefault="00657F8B" w:rsidP="00657F8B">
      <w:pPr>
        <w:pStyle w:val="ListParagraph"/>
        <w:rPr>
          <w:rFonts w:ascii="Arial" w:hAnsi="Arial" w:cs="Arial"/>
          <w:sz w:val="20"/>
          <w:szCs w:val="20"/>
          <w:u w:val="single"/>
        </w:rPr>
      </w:pPr>
      <w:r w:rsidRPr="00611496">
        <w:rPr>
          <w:rFonts w:ascii="Arial" w:hAnsi="Arial" w:cs="Arial"/>
          <w:sz w:val="20"/>
          <w:szCs w:val="20"/>
          <w:u w:val="single"/>
        </w:rPr>
        <w:t>Suggested warnings</w:t>
      </w:r>
    </w:p>
    <w:p w:rsidR="00657F8B" w:rsidRDefault="00BF3EEA" w:rsidP="00657F8B">
      <w:pPr>
        <w:pStyle w:val="ListParagraph"/>
        <w:rPr>
          <w:rFonts w:ascii="Arial" w:hAnsi="Arial" w:cs="Arial"/>
          <w:sz w:val="20"/>
          <w:szCs w:val="20"/>
        </w:rPr>
      </w:pPr>
      <w:r w:rsidRPr="00611496">
        <w:rPr>
          <w:rFonts w:ascii="Arial" w:hAnsi="Arial" w:cs="Arial"/>
          <w:sz w:val="20"/>
          <w:szCs w:val="20"/>
        </w:rPr>
        <w:t>Keep out of reach of</w:t>
      </w:r>
      <w:r w:rsidR="00657F8B" w:rsidRPr="00611496">
        <w:rPr>
          <w:rFonts w:ascii="Arial" w:hAnsi="Arial" w:cs="Arial"/>
          <w:sz w:val="20"/>
          <w:szCs w:val="20"/>
        </w:rPr>
        <w:t xml:space="preserve"> children</w:t>
      </w:r>
      <w:r w:rsidRPr="00611496">
        <w:rPr>
          <w:rFonts w:ascii="Arial" w:hAnsi="Arial" w:cs="Arial"/>
          <w:sz w:val="20"/>
          <w:szCs w:val="20"/>
        </w:rPr>
        <w:t>.</w:t>
      </w:r>
    </w:p>
    <w:p w:rsidR="007F5D14" w:rsidRPr="00611496" w:rsidRDefault="007F5D14" w:rsidP="00657F8B">
      <w:pPr>
        <w:pStyle w:val="ListParagraph"/>
        <w:rPr>
          <w:rFonts w:ascii="Arial" w:hAnsi="Arial" w:cs="Arial"/>
          <w:sz w:val="20"/>
          <w:szCs w:val="20"/>
        </w:rPr>
      </w:pPr>
      <w:r>
        <w:rPr>
          <w:rFonts w:ascii="Arial" w:hAnsi="Arial" w:cs="Arial"/>
          <w:sz w:val="20"/>
          <w:szCs w:val="20"/>
        </w:rPr>
        <w:t>Flammable. Keep away from sources of ignition.</w:t>
      </w:r>
    </w:p>
    <w:p w:rsidR="00657F8B" w:rsidRPr="00611496" w:rsidRDefault="00657F8B" w:rsidP="00657F8B">
      <w:pPr>
        <w:pStyle w:val="ListParagraph"/>
        <w:rPr>
          <w:rFonts w:ascii="Arial" w:hAnsi="Arial" w:cs="Arial"/>
          <w:sz w:val="20"/>
          <w:szCs w:val="20"/>
        </w:rPr>
      </w:pPr>
      <w:r w:rsidRPr="00611496">
        <w:rPr>
          <w:rFonts w:ascii="Arial" w:hAnsi="Arial" w:cs="Arial"/>
          <w:sz w:val="20"/>
          <w:szCs w:val="20"/>
        </w:rPr>
        <w:t>Use only as directed</w:t>
      </w:r>
      <w:r w:rsidR="00BF3EEA" w:rsidRPr="00611496">
        <w:rPr>
          <w:rFonts w:ascii="Arial" w:hAnsi="Arial" w:cs="Arial"/>
          <w:sz w:val="20"/>
          <w:szCs w:val="20"/>
        </w:rPr>
        <w:t>. For external use only</w:t>
      </w:r>
    </w:p>
    <w:p w:rsidR="00657F8B" w:rsidRPr="00611496" w:rsidRDefault="00657F8B" w:rsidP="00657F8B">
      <w:pPr>
        <w:pStyle w:val="ListParagraph"/>
        <w:rPr>
          <w:rFonts w:ascii="Arial" w:hAnsi="Arial" w:cs="Arial"/>
          <w:sz w:val="20"/>
          <w:szCs w:val="20"/>
        </w:rPr>
      </w:pPr>
      <w:r w:rsidRPr="00611496">
        <w:rPr>
          <w:rFonts w:ascii="Arial" w:hAnsi="Arial" w:cs="Arial"/>
          <w:sz w:val="20"/>
          <w:szCs w:val="20"/>
        </w:rPr>
        <w:t xml:space="preserve">Not to be used </w:t>
      </w:r>
      <w:r w:rsidR="00BF3EEA" w:rsidRPr="00611496">
        <w:rPr>
          <w:rFonts w:ascii="Arial" w:hAnsi="Arial" w:cs="Arial"/>
          <w:sz w:val="20"/>
          <w:szCs w:val="20"/>
        </w:rPr>
        <w:t>on sore or damaged skin.</w:t>
      </w:r>
    </w:p>
    <w:p w:rsidR="00657F8B" w:rsidRPr="00611496" w:rsidRDefault="00657F8B" w:rsidP="00657F8B">
      <w:pPr>
        <w:pStyle w:val="ListParagraph"/>
        <w:rPr>
          <w:rFonts w:ascii="Arial" w:hAnsi="Arial" w:cs="Arial"/>
          <w:sz w:val="20"/>
          <w:szCs w:val="20"/>
        </w:rPr>
      </w:pPr>
      <w:r w:rsidRPr="00611496">
        <w:rPr>
          <w:rFonts w:ascii="Arial" w:hAnsi="Arial" w:cs="Arial"/>
          <w:sz w:val="20"/>
          <w:szCs w:val="20"/>
        </w:rPr>
        <w:t>In the unlikely event of rash or irritation, discontinue use</w:t>
      </w:r>
    </w:p>
    <w:p w:rsidR="00BE6BCE" w:rsidRDefault="00BF3EEA" w:rsidP="007F5D14">
      <w:pPr>
        <w:pStyle w:val="ListParagraph"/>
        <w:rPr>
          <w:rFonts w:ascii="Arial" w:hAnsi="Arial" w:cs="Arial"/>
          <w:sz w:val="20"/>
          <w:szCs w:val="20"/>
        </w:rPr>
      </w:pPr>
      <w:r w:rsidRPr="00611496">
        <w:rPr>
          <w:rFonts w:ascii="Arial" w:hAnsi="Arial" w:cs="Arial"/>
          <w:sz w:val="20"/>
          <w:szCs w:val="20"/>
        </w:rPr>
        <w:t>Avoid contact with eyes</w:t>
      </w:r>
      <w:r w:rsidR="00611496" w:rsidRPr="00611496">
        <w:rPr>
          <w:rFonts w:ascii="Arial" w:hAnsi="Arial" w:cs="Arial"/>
          <w:sz w:val="20"/>
          <w:szCs w:val="20"/>
        </w:rPr>
        <w:t xml:space="preserve"> </w:t>
      </w:r>
    </w:p>
    <w:p w:rsidR="006036D6" w:rsidRDefault="00657F8B" w:rsidP="007F5D14">
      <w:pPr>
        <w:pStyle w:val="ListParagraph"/>
        <w:rPr>
          <w:rFonts w:ascii="Arial" w:hAnsi="Arial" w:cs="Arial"/>
          <w:sz w:val="20"/>
          <w:szCs w:val="20"/>
        </w:rPr>
      </w:pPr>
      <w:r w:rsidRPr="00611496">
        <w:rPr>
          <w:rFonts w:ascii="Arial" w:hAnsi="Arial" w:cs="Arial"/>
          <w:sz w:val="20"/>
          <w:szCs w:val="20"/>
        </w:rPr>
        <w:t>In the</w:t>
      </w:r>
      <w:r w:rsidR="000577DE" w:rsidRPr="00611496">
        <w:rPr>
          <w:rFonts w:ascii="Arial" w:hAnsi="Arial" w:cs="Arial"/>
          <w:sz w:val="20"/>
          <w:szCs w:val="20"/>
        </w:rPr>
        <w:t xml:space="preserve"> event of contact with the eye w</w:t>
      </w:r>
      <w:r w:rsidRPr="00611496">
        <w:rPr>
          <w:rFonts w:ascii="Arial" w:hAnsi="Arial" w:cs="Arial"/>
          <w:sz w:val="20"/>
          <w:szCs w:val="20"/>
        </w:rPr>
        <w:t xml:space="preserve">ash with copious </w:t>
      </w:r>
      <w:r w:rsidR="00BE6BCE">
        <w:rPr>
          <w:rFonts w:ascii="Arial" w:hAnsi="Arial" w:cs="Arial"/>
          <w:sz w:val="20"/>
          <w:szCs w:val="20"/>
        </w:rPr>
        <w:t>quantity</w:t>
      </w:r>
      <w:r w:rsidRPr="00611496">
        <w:rPr>
          <w:rFonts w:ascii="Arial" w:hAnsi="Arial" w:cs="Arial"/>
          <w:sz w:val="20"/>
          <w:szCs w:val="20"/>
        </w:rPr>
        <w:t xml:space="preserve"> of water</w:t>
      </w:r>
      <w:r w:rsidR="007F5D14">
        <w:rPr>
          <w:rFonts w:ascii="Arial" w:hAnsi="Arial" w:cs="Arial"/>
          <w:sz w:val="20"/>
          <w:szCs w:val="20"/>
        </w:rPr>
        <w:t xml:space="preserve">. </w:t>
      </w:r>
    </w:p>
    <w:p w:rsidR="003B400D" w:rsidRDefault="00AC1F9C" w:rsidP="00657F8B">
      <w:pPr>
        <w:pStyle w:val="ListParagraph"/>
        <w:rPr>
          <w:rFonts w:ascii="Arial" w:hAnsi="Arial" w:cs="Arial"/>
          <w:b/>
          <w:color w:val="C00000"/>
          <w:sz w:val="20"/>
          <w:szCs w:val="20"/>
        </w:rPr>
      </w:pPr>
      <w:r w:rsidRPr="00611496">
        <w:rPr>
          <w:rFonts w:ascii="Arial" w:hAnsi="Arial" w:cs="Arial"/>
          <w:sz w:val="20"/>
          <w:szCs w:val="20"/>
        </w:rPr>
        <w:br/>
      </w:r>
      <w:r w:rsidRPr="00FB5507">
        <w:rPr>
          <w:rFonts w:ascii="Arial" w:hAnsi="Arial" w:cs="Arial"/>
          <w:b/>
          <w:color w:val="C00000"/>
          <w:sz w:val="20"/>
          <w:szCs w:val="20"/>
        </w:rPr>
        <w:t>3. Reasoning</w:t>
      </w:r>
    </w:p>
    <w:p w:rsidR="001654B4" w:rsidRPr="00FB5507" w:rsidRDefault="001654B4" w:rsidP="00657F8B">
      <w:pPr>
        <w:pStyle w:val="ListParagraph"/>
        <w:rPr>
          <w:rFonts w:ascii="Arial" w:hAnsi="Arial" w:cs="Arial"/>
          <w:b/>
          <w:color w:val="C00000"/>
          <w:sz w:val="20"/>
          <w:szCs w:val="20"/>
        </w:rPr>
      </w:pPr>
    </w:p>
    <w:p w:rsidR="00735E62" w:rsidRDefault="000577DE" w:rsidP="00735E62">
      <w:pPr>
        <w:pStyle w:val="ListParagraph"/>
        <w:rPr>
          <w:rFonts w:ascii="Arial" w:hAnsi="Arial" w:cs="Arial"/>
          <w:sz w:val="20"/>
          <w:szCs w:val="20"/>
        </w:rPr>
      </w:pPr>
      <w:r w:rsidRPr="00611496">
        <w:rPr>
          <w:rFonts w:ascii="Arial" w:hAnsi="Arial" w:cs="Arial"/>
          <w:sz w:val="20"/>
          <w:szCs w:val="20"/>
        </w:rPr>
        <w:t>This type of formulation has been in common use in cosmetics over many years without any particular concerns. The Margin of Safety</w:t>
      </w:r>
      <w:r w:rsidR="00735E62" w:rsidRPr="00611496">
        <w:rPr>
          <w:rFonts w:ascii="Arial" w:hAnsi="Arial" w:cs="Arial"/>
          <w:sz w:val="20"/>
          <w:szCs w:val="20"/>
        </w:rPr>
        <w:t xml:space="preserve"> has been calculated and</w:t>
      </w:r>
      <w:r w:rsidRPr="00611496">
        <w:rPr>
          <w:rFonts w:ascii="Arial" w:hAnsi="Arial" w:cs="Arial"/>
          <w:sz w:val="20"/>
          <w:szCs w:val="20"/>
        </w:rPr>
        <w:t xml:space="preserve"> is 100 or over for </w:t>
      </w:r>
      <w:r w:rsidR="00735E62" w:rsidRPr="00611496">
        <w:rPr>
          <w:rFonts w:ascii="Arial" w:hAnsi="Arial" w:cs="Arial"/>
          <w:sz w:val="20"/>
          <w:szCs w:val="20"/>
        </w:rPr>
        <w:t>all i</w:t>
      </w:r>
      <w:r w:rsidRPr="00611496">
        <w:rPr>
          <w:rFonts w:ascii="Arial" w:hAnsi="Arial" w:cs="Arial"/>
          <w:sz w:val="20"/>
          <w:szCs w:val="20"/>
        </w:rPr>
        <w:t>ngredient</w:t>
      </w:r>
      <w:r w:rsidR="00735E62" w:rsidRPr="00611496">
        <w:rPr>
          <w:rFonts w:ascii="Arial" w:hAnsi="Arial" w:cs="Arial"/>
          <w:sz w:val="20"/>
          <w:szCs w:val="20"/>
        </w:rPr>
        <w:t>s</w:t>
      </w:r>
      <w:r w:rsidRPr="00611496">
        <w:rPr>
          <w:rFonts w:ascii="Arial" w:hAnsi="Arial" w:cs="Arial"/>
          <w:sz w:val="20"/>
          <w:szCs w:val="20"/>
        </w:rPr>
        <w:t xml:space="preserve"> used</w:t>
      </w:r>
      <w:r w:rsidR="00735E62" w:rsidRPr="00611496">
        <w:rPr>
          <w:rFonts w:ascii="Arial" w:hAnsi="Arial" w:cs="Arial"/>
          <w:sz w:val="20"/>
          <w:szCs w:val="20"/>
        </w:rPr>
        <w:t xml:space="preserve"> and are hence considered </w:t>
      </w:r>
      <w:r w:rsidR="00332CB1" w:rsidRPr="00611496">
        <w:rPr>
          <w:rFonts w:ascii="Arial" w:hAnsi="Arial" w:cs="Arial"/>
          <w:sz w:val="20"/>
          <w:szCs w:val="20"/>
        </w:rPr>
        <w:t>safe.</w:t>
      </w:r>
    </w:p>
    <w:p w:rsidR="008D37DC" w:rsidRPr="00611496" w:rsidRDefault="008D37DC" w:rsidP="00735E62">
      <w:pPr>
        <w:pStyle w:val="ListParagraph"/>
        <w:rPr>
          <w:rFonts w:ascii="Arial" w:hAnsi="Arial" w:cs="Arial"/>
          <w:sz w:val="20"/>
          <w:szCs w:val="20"/>
        </w:rPr>
      </w:pPr>
      <w:r w:rsidRPr="0085643B">
        <w:rPr>
          <w:rFonts w:ascii="Arial" w:hAnsi="Arial" w:cs="Arial"/>
          <w:sz w:val="20"/>
          <w:szCs w:val="20"/>
        </w:rPr>
        <w:t xml:space="preserve">The only potential skin sensitisers are contained in the fragrance. The total </w:t>
      </w:r>
      <w:r w:rsidR="00E37F02" w:rsidRPr="0085643B">
        <w:rPr>
          <w:rFonts w:ascii="Arial" w:hAnsi="Arial" w:cs="Arial"/>
          <w:sz w:val="20"/>
          <w:szCs w:val="20"/>
        </w:rPr>
        <w:t xml:space="preserve">quantity of fragrance used is </w:t>
      </w:r>
      <w:r w:rsidR="0085643B" w:rsidRPr="0085643B">
        <w:rPr>
          <w:rFonts w:ascii="Arial" w:hAnsi="Arial" w:cs="Arial"/>
          <w:sz w:val="20"/>
          <w:szCs w:val="20"/>
        </w:rPr>
        <w:t>0.540</w:t>
      </w:r>
      <w:r w:rsidRPr="0085643B">
        <w:rPr>
          <w:rFonts w:ascii="Arial" w:hAnsi="Arial" w:cs="Arial"/>
          <w:sz w:val="20"/>
          <w:szCs w:val="20"/>
        </w:rPr>
        <w:t>%, which is below the maximum safe limit stated in the IFRA certificate</w:t>
      </w:r>
      <w:r>
        <w:rPr>
          <w:rFonts w:ascii="Arial" w:hAnsi="Arial" w:cs="Arial"/>
          <w:sz w:val="20"/>
          <w:szCs w:val="20"/>
        </w:rPr>
        <w:t>.</w:t>
      </w:r>
    </w:p>
    <w:p w:rsidR="00657F8B" w:rsidRPr="00611496" w:rsidRDefault="00315EA2" w:rsidP="00657F8B">
      <w:pPr>
        <w:pStyle w:val="ListParagraph"/>
        <w:rPr>
          <w:rFonts w:ascii="Arial" w:hAnsi="Arial" w:cs="Arial"/>
          <w:sz w:val="20"/>
          <w:szCs w:val="20"/>
        </w:rPr>
      </w:pPr>
      <w:r w:rsidRPr="00611496">
        <w:rPr>
          <w:rFonts w:ascii="Arial" w:hAnsi="Arial" w:cs="Arial"/>
          <w:sz w:val="20"/>
          <w:szCs w:val="20"/>
        </w:rPr>
        <w:t xml:space="preserve"> </w:t>
      </w:r>
      <w:r w:rsidRPr="00500451">
        <w:rPr>
          <w:rFonts w:ascii="Arial" w:hAnsi="Arial" w:cs="Arial"/>
          <w:b/>
          <w:sz w:val="20"/>
          <w:szCs w:val="20"/>
        </w:rPr>
        <w:t>The product does not contain any Nano materials</w:t>
      </w:r>
      <w:r w:rsidRPr="00611496">
        <w:rPr>
          <w:rFonts w:ascii="Arial" w:hAnsi="Arial" w:cs="Arial"/>
          <w:sz w:val="20"/>
          <w:szCs w:val="20"/>
        </w:rPr>
        <w:t>.</w:t>
      </w:r>
      <w:r w:rsidR="00657F8B" w:rsidRPr="00611496">
        <w:rPr>
          <w:rFonts w:ascii="Arial" w:hAnsi="Arial" w:cs="Arial"/>
          <w:sz w:val="20"/>
          <w:szCs w:val="20"/>
        </w:rPr>
        <w:t xml:space="preserve"> The raw materials used to formulate this product are all well-known ingredients with a long history of safe use. They are used at levels that have been seen and assessed in similar products with no reports of irritation. The formulation is typical of its type and formulated by a company with a long history of safety and quality.</w:t>
      </w:r>
    </w:p>
    <w:p w:rsidR="00C9769D" w:rsidRDefault="00C9769D" w:rsidP="003B400D">
      <w:pPr>
        <w:pStyle w:val="ListParagraph"/>
        <w:rPr>
          <w:rFonts w:ascii="Arial" w:hAnsi="Arial" w:cs="Arial"/>
          <w:b/>
          <w:color w:val="C00000"/>
          <w:sz w:val="20"/>
          <w:szCs w:val="20"/>
        </w:rPr>
      </w:pPr>
    </w:p>
    <w:p w:rsidR="00086952" w:rsidRDefault="00086952" w:rsidP="003B400D">
      <w:pPr>
        <w:pStyle w:val="ListParagraph"/>
        <w:rPr>
          <w:rFonts w:ascii="Arial" w:hAnsi="Arial" w:cs="Arial"/>
          <w:b/>
          <w:color w:val="C00000"/>
          <w:sz w:val="20"/>
          <w:szCs w:val="20"/>
        </w:rPr>
      </w:pPr>
    </w:p>
    <w:p w:rsidR="00086952" w:rsidRDefault="00086952" w:rsidP="003B400D">
      <w:pPr>
        <w:pStyle w:val="ListParagraph"/>
        <w:rPr>
          <w:rFonts w:ascii="Arial" w:hAnsi="Arial" w:cs="Arial"/>
          <w:b/>
          <w:color w:val="C00000"/>
          <w:sz w:val="20"/>
          <w:szCs w:val="20"/>
        </w:rPr>
      </w:pPr>
    </w:p>
    <w:p w:rsidR="00086952" w:rsidRDefault="00086952" w:rsidP="003B400D">
      <w:pPr>
        <w:pStyle w:val="ListParagraph"/>
        <w:rPr>
          <w:rFonts w:ascii="Arial" w:hAnsi="Arial" w:cs="Arial"/>
          <w:b/>
          <w:color w:val="C00000"/>
          <w:sz w:val="20"/>
          <w:szCs w:val="20"/>
        </w:rPr>
      </w:pPr>
    </w:p>
    <w:p w:rsidR="00086952" w:rsidRDefault="00086952" w:rsidP="003B400D">
      <w:pPr>
        <w:pStyle w:val="ListParagraph"/>
        <w:rPr>
          <w:rFonts w:ascii="Arial" w:hAnsi="Arial" w:cs="Arial"/>
          <w:b/>
          <w:color w:val="C00000"/>
          <w:sz w:val="20"/>
          <w:szCs w:val="20"/>
        </w:rPr>
      </w:pPr>
    </w:p>
    <w:p w:rsidR="00086952" w:rsidRDefault="00086952" w:rsidP="003B400D">
      <w:pPr>
        <w:pStyle w:val="ListParagraph"/>
        <w:rPr>
          <w:rFonts w:ascii="Arial" w:hAnsi="Arial" w:cs="Arial"/>
          <w:b/>
          <w:color w:val="C00000"/>
          <w:sz w:val="20"/>
          <w:szCs w:val="20"/>
        </w:rPr>
      </w:pPr>
    </w:p>
    <w:p w:rsidR="00086952" w:rsidRDefault="00086952" w:rsidP="003B400D">
      <w:pPr>
        <w:pStyle w:val="ListParagraph"/>
        <w:rPr>
          <w:rFonts w:ascii="Arial" w:hAnsi="Arial" w:cs="Arial"/>
          <w:b/>
          <w:color w:val="C00000"/>
          <w:sz w:val="20"/>
          <w:szCs w:val="20"/>
        </w:rPr>
      </w:pPr>
    </w:p>
    <w:p w:rsidR="00AC1F9C" w:rsidRPr="00FB5507" w:rsidRDefault="00AC1F9C" w:rsidP="003B400D">
      <w:pPr>
        <w:pStyle w:val="ListParagraph"/>
        <w:rPr>
          <w:rFonts w:ascii="Arial" w:hAnsi="Arial" w:cs="Arial"/>
          <w:b/>
          <w:sz w:val="20"/>
          <w:szCs w:val="20"/>
        </w:rPr>
      </w:pPr>
      <w:r w:rsidRPr="00FB5507">
        <w:rPr>
          <w:rFonts w:ascii="Arial" w:hAnsi="Arial" w:cs="Arial"/>
          <w:b/>
          <w:color w:val="C00000"/>
          <w:sz w:val="20"/>
          <w:szCs w:val="20"/>
        </w:rPr>
        <w:t>4. Assessor’s credentials and approval of part B</w:t>
      </w:r>
    </w:p>
    <w:p w:rsidR="00817853" w:rsidRPr="00611496" w:rsidRDefault="00195854" w:rsidP="00817853">
      <w:pPr>
        <w:autoSpaceDE w:val="0"/>
        <w:autoSpaceDN w:val="0"/>
        <w:adjustRightInd w:val="0"/>
        <w:spacing w:after="0" w:line="240" w:lineRule="auto"/>
        <w:rPr>
          <w:rFonts w:ascii="Arial" w:hAnsi="Arial" w:cs="Arial"/>
          <w:color w:val="000000"/>
          <w:sz w:val="20"/>
          <w:szCs w:val="20"/>
        </w:rPr>
      </w:pPr>
      <w:r w:rsidRPr="00611496">
        <w:rPr>
          <w:rFonts w:ascii="Arial" w:hAnsi="Arial" w:cs="Arial"/>
          <w:bCs/>
          <w:color w:val="000000"/>
          <w:sz w:val="20"/>
          <w:szCs w:val="20"/>
        </w:rPr>
        <w:t xml:space="preserve">Kostas Kyriakides </w:t>
      </w:r>
    </w:p>
    <w:p w:rsidR="00817853" w:rsidRPr="00611496" w:rsidRDefault="00817853" w:rsidP="00817853">
      <w:pPr>
        <w:autoSpaceDE w:val="0"/>
        <w:autoSpaceDN w:val="0"/>
        <w:adjustRightInd w:val="0"/>
        <w:spacing w:after="0" w:line="240" w:lineRule="auto"/>
        <w:rPr>
          <w:rFonts w:ascii="Arial" w:hAnsi="Arial" w:cs="Arial"/>
          <w:color w:val="000000"/>
          <w:sz w:val="20"/>
          <w:szCs w:val="20"/>
        </w:rPr>
      </w:pPr>
      <w:r w:rsidRPr="00611496">
        <w:rPr>
          <w:rFonts w:ascii="Arial" w:hAnsi="Arial" w:cs="Arial"/>
          <w:color w:val="000000"/>
          <w:sz w:val="20"/>
          <w:szCs w:val="20"/>
        </w:rPr>
        <w:t xml:space="preserve">Tel: </w:t>
      </w:r>
      <w:r w:rsidR="00195854" w:rsidRPr="00611496">
        <w:rPr>
          <w:rFonts w:ascii="Arial" w:hAnsi="Arial" w:cs="Arial"/>
          <w:color w:val="000000"/>
          <w:sz w:val="20"/>
          <w:szCs w:val="20"/>
        </w:rPr>
        <w:t>023922</w:t>
      </w:r>
      <w:r w:rsidR="00E022CE" w:rsidRPr="00611496">
        <w:rPr>
          <w:rFonts w:ascii="Arial" w:hAnsi="Arial" w:cs="Arial"/>
          <w:color w:val="000000"/>
          <w:sz w:val="20"/>
          <w:szCs w:val="20"/>
        </w:rPr>
        <w:t xml:space="preserve"> </w:t>
      </w:r>
      <w:r w:rsidR="00195854" w:rsidRPr="00611496">
        <w:rPr>
          <w:rFonts w:ascii="Arial" w:hAnsi="Arial" w:cs="Arial"/>
          <w:color w:val="000000"/>
          <w:sz w:val="20"/>
          <w:szCs w:val="20"/>
        </w:rPr>
        <w:t>40158</w:t>
      </w:r>
    </w:p>
    <w:p w:rsidR="00817853" w:rsidRPr="00611496" w:rsidRDefault="00817853" w:rsidP="00817853">
      <w:pPr>
        <w:autoSpaceDE w:val="0"/>
        <w:autoSpaceDN w:val="0"/>
        <w:adjustRightInd w:val="0"/>
        <w:spacing w:after="0" w:line="240" w:lineRule="auto"/>
        <w:rPr>
          <w:rFonts w:ascii="Arial" w:hAnsi="Arial" w:cs="Arial"/>
          <w:color w:val="000000"/>
          <w:sz w:val="20"/>
          <w:szCs w:val="20"/>
        </w:rPr>
      </w:pPr>
      <w:r w:rsidRPr="00611496">
        <w:rPr>
          <w:rFonts w:ascii="Arial" w:hAnsi="Arial" w:cs="Arial"/>
          <w:color w:val="000000"/>
          <w:sz w:val="20"/>
          <w:szCs w:val="20"/>
        </w:rPr>
        <w:t xml:space="preserve">Mobile: </w:t>
      </w:r>
      <w:r w:rsidR="00195854" w:rsidRPr="00611496">
        <w:rPr>
          <w:rFonts w:ascii="Arial" w:hAnsi="Arial" w:cs="Arial"/>
          <w:color w:val="000000"/>
          <w:sz w:val="20"/>
          <w:szCs w:val="20"/>
        </w:rPr>
        <w:t>07913075262</w:t>
      </w:r>
    </w:p>
    <w:p w:rsidR="00195854" w:rsidRPr="00611496" w:rsidRDefault="00817853" w:rsidP="00817853">
      <w:pPr>
        <w:autoSpaceDE w:val="0"/>
        <w:autoSpaceDN w:val="0"/>
        <w:adjustRightInd w:val="0"/>
        <w:spacing w:after="0" w:line="240" w:lineRule="auto"/>
        <w:rPr>
          <w:rFonts w:ascii="Arial" w:hAnsi="Arial" w:cs="Arial"/>
          <w:color w:val="000000"/>
          <w:sz w:val="20"/>
          <w:szCs w:val="20"/>
          <w:u w:val="single"/>
        </w:rPr>
      </w:pPr>
      <w:r w:rsidRPr="00611496">
        <w:rPr>
          <w:rFonts w:ascii="Arial" w:hAnsi="Arial" w:cs="Arial"/>
          <w:color w:val="000000"/>
          <w:sz w:val="20"/>
          <w:szCs w:val="20"/>
        </w:rPr>
        <w:t>Email:</w:t>
      </w:r>
      <w:r w:rsidR="00195854" w:rsidRPr="00611496">
        <w:rPr>
          <w:rFonts w:ascii="Arial" w:hAnsi="Arial" w:cs="Arial"/>
          <w:color w:val="000000"/>
          <w:sz w:val="20"/>
          <w:szCs w:val="20"/>
        </w:rPr>
        <w:t xml:space="preserve"> </w:t>
      </w:r>
      <w:r w:rsidRPr="00611496">
        <w:rPr>
          <w:rFonts w:ascii="Arial" w:hAnsi="Arial" w:cs="Arial"/>
          <w:color w:val="000000"/>
          <w:sz w:val="20"/>
          <w:szCs w:val="20"/>
        </w:rPr>
        <w:t xml:space="preserve"> </w:t>
      </w:r>
      <w:hyperlink r:id="rId34" w:history="1">
        <w:r w:rsidR="00E022CE" w:rsidRPr="00611496">
          <w:rPr>
            <w:rStyle w:val="Hyperlink"/>
            <w:rFonts w:ascii="Arial" w:hAnsi="Arial" w:cs="Arial"/>
            <w:sz w:val="20"/>
            <w:szCs w:val="20"/>
          </w:rPr>
          <w:t>kostasafe@gmail.com</w:t>
        </w:r>
      </w:hyperlink>
    </w:p>
    <w:p w:rsidR="00817853" w:rsidRPr="00611496" w:rsidRDefault="00195854" w:rsidP="00817853">
      <w:pPr>
        <w:autoSpaceDE w:val="0"/>
        <w:autoSpaceDN w:val="0"/>
        <w:adjustRightInd w:val="0"/>
        <w:spacing w:after="0" w:line="240" w:lineRule="auto"/>
        <w:rPr>
          <w:rFonts w:ascii="Arial" w:hAnsi="Arial" w:cs="Arial"/>
          <w:bCs/>
          <w:sz w:val="20"/>
          <w:szCs w:val="20"/>
        </w:rPr>
      </w:pPr>
      <w:r w:rsidRPr="00611496">
        <w:rPr>
          <w:rFonts w:ascii="Arial" w:hAnsi="Arial" w:cs="Arial"/>
          <w:bCs/>
          <w:sz w:val="20"/>
          <w:szCs w:val="20"/>
        </w:rPr>
        <w:t>Cosmetic</w:t>
      </w:r>
      <w:r w:rsidR="003B400D" w:rsidRPr="00611496">
        <w:rPr>
          <w:rFonts w:ascii="Arial" w:hAnsi="Arial" w:cs="Arial"/>
          <w:bCs/>
          <w:sz w:val="20"/>
          <w:szCs w:val="20"/>
        </w:rPr>
        <w:t>s</w:t>
      </w:r>
      <w:r w:rsidRPr="00611496">
        <w:rPr>
          <w:rFonts w:ascii="Arial" w:hAnsi="Arial" w:cs="Arial"/>
          <w:bCs/>
          <w:sz w:val="20"/>
          <w:szCs w:val="20"/>
        </w:rPr>
        <w:t xml:space="preserve"> Safety Assessor</w:t>
      </w:r>
    </w:p>
    <w:p w:rsidR="00657F8B" w:rsidRDefault="00657F8B" w:rsidP="00817853">
      <w:pPr>
        <w:autoSpaceDE w:val="0"/>
        <w:autoSpaceDN w:val="0"/>
        <w:adjustRightInd w:val="0"/>
        <w:spacing w:after="0" w:line="240" w:lineRule="auto"/>
        <w:rPr>
          <w:rFonts w:ascii="Arial" w:hAnsi="Arial" w:cs="Arial"/>
          <w:b/>
          <w:bCs/>
          <w:color w:val="000000"/>
          <w:sz w:val="20"/>
          <w:szCs w:val="20"/>
        </w:rPr>
      </w:pPr>
    </w:p>
    <w:p w:rsidR="00DA39EA" w:rsidRPr="00611496" w:rsidRDefault="00DA39EA" w:rsidP="00817853">
      <w:pPr>
        <w:autoSpaceDE w:val="0"/>
        <w:autoSpaceDN w:val="0"/>
        <w:adjustRightInd w:val="0"/>
        <w:spacing w:after="0" w:line="240" w:lineRule="auto"/>
        <w:rPr>
          <w:rFonts w:ascii="Arial" w:hAnsi="Arial" w:cs="Arial"/>
          <w:b/>
          <w:bCs/>
          <w:color w:val="000000"/>
          <w:sz w:val="20"/>
          <w:szCs w:val="20"/>
        </w:rPr>
      </w:pPr>
    </w:p>
    <w:p w:rsidR="00657F8B" w:rsidRDefault="00657F8B" w:rsidP="00657F8B">
      <w:pPr>
        <w:rPr>
          <w:rFonts w:ascii="Arial" w:hAnsi="Arial" w:cs="Arial"/>
          <w:b/>
          <w:sz w:val="20"/>
          <w:szCs w:val="20"/>
          <w:u w:val="single"/>
        </w:rPr>
      </w:pPr>
      <w:r w:rsidRPr="00611496">
        <w:rPr>
          <w:rFonts w:ascii="Arial" w:hAnsi="Arial" w:cs="Arial"/>
          <w:b/>
          <w:sz w:val="20"/>
          <w:szCs w:val="20"/>
          <w:u w:val="single"/>
        </w:rPr>
        <w:t>Qualifications of the Safety Assessor</w:t>
      </w:r>
    </w:p>
    <w:p w:rsidR="00DA39EA" w:rsidRPr="00DA39EA" w:rsidRDefault="00DA39EA" w:rsidP="00DA39EA">
      <w:pPr>
        <w:spacing w:after="0"/>
        <w:rPr>
          <w:rFonts w:ascii="Arial" w:hAnsi="Arial" w:cs="Arial"/>
          <w:sz w:val="20"/>
          <w:szCs w:val="20"/>
        </w:rPr>
      </w:pPr>
      <w:r w:rsidRPr="00DA39EA">
        <w:rPr>
          <w:rFonts w:ascii="Arial" w:hAnsi="Arial" w:cs="Arial"/>
          <w:sz w:val="20"/>
          <w:szCs w:val="20"/>
        </w:rPr>
        <w:t>The author of the report does not have a</w:t>
      </w:r>
      <w:r>
        <w:rPr>
          <w:rFonts w:ascii="Arial" w:hAnsi="Arial" w:cs="Arial"/>
          <w:sz w:val="20"/>
          <w:szCs w:val="20"/>
        </w:rPr>
        <w:t xml:space="preserve"> </w:t>
      </w:r>
      <w:r w:rsidRPr="00DA39EA">
        <w:rPr>
          <w:rFonts w:ascii="Arial" w:hAnsi="Arial" w:cs="Arial"/>
          <w:sz w:val="20"/>
          <w:szCs w:val="20"/>
        </w:rPr>
        <w:t>qualification in the theoretical and practical study of pharmacy, toxicology, medicine, but relevant</w:t>
      </w:r>
      <w:r>
        <w:rPr>
          <w:rFonts w:ascii="Arial" w:hAnsi="Arial" w:cs="Arial"/>
          <w:sz w:val="20"/>
          <w:szCs w:val="20"/>
        </w:rPr>
        <w:t xml:space="preserve"> </w:t>
      </w:r>
      <w:r w:rsidRPr="00DA39EA">
        <w:rPr>
          <w:rFonts w:ascii="Arial" w:hAnsi="Arial" w:cs="Arial"/>
          <w:sz w:val="20"/>
          <w:szCs w:val="20"/>
        </w:rPr>
        <w:t>qualifications and experience are given below.</w:t>
      </w:r>
    </w:p>
    <w:p w:rsidR="00657F8B" w:rsidRPr="00611496" w:rsidRDefault="00657F8B" w:rsidP="00657F8B">
      <w:pPr>
        <w:rPr>
          <w:rFonts w:ascii="Arial" w:hAnsi="Arial" w:cs="Arial"/>
          <w:sz w:val="20"/>
          <w:szCs w:val="20"/>
        </w:rPr>
      </w:pPr>
      <w:r w:rsidRPr="00611496">
        <w:rPr>
          <w:rFonts w:ascii="Arial" w:hAnsi="Arial" w:cs="Arial"/>
          <w:sz w:val="20"/>
          <w:szCs w:val="20"/>
        </w:rPr>
        <w:t>Kostas Kyriakides BSc CChem MRSC Chartered Chemist, Member Royal Society of Chemistry, Member Society of Cosmetic Scientists. Worked in the personal care industry since 1970 as a QC chemist, R&amp;D chemist, Laboratory Manager, Qualified Person (MHRA</w:t>
      </w:r>
      <w:r w:rsidR="0030210C" w:rsidRPr="00611496">
        <w:rPr>
          <w:rFonts w:ascii="Arial" w:hAnsi="Arial" w:cs="Arial"/>
          <w:sz w:val="20"/>
          <w:szCs w:val="20"/>
        </w:rPr>
        <w:t xml:space="preserve"> approved QP</w:t>
      </w:r>
      <w:r w:rsidRPr="00611496">
        <w:rPr>
          <w:rFonts w:ascii="Arial" w:hAnsi="Arial" w:cs="Arial"/>
          <w:sz w:val="20"/>
          <w:szCs w:val="20"/>
        </w:rPr>
        <w:t>),</w:t>
      </w:r>
      <w:r w:rsidR="0030210C" w:rsidRPr="00611496">
        <w:rPr>
          <w:rFonts w:ascii="Arial" w:hAnsi="Arial" w:cs="Arial"/>
          <w:sz w:val="20"/>
          <w:szCs w:val="20"/>
        </w:rPr>
        <w:t xml:space="preserve"> </w:t>
      </w:r>
      <w:r w:rsidRPr="00611496">
        <w:rPr>
          <w:rFonts w:ascii="Arial" w:hAnsi="Arial" w:cs="Arial"/>
          <w:sz w:val="20"/>
          <w:szCs w:val="20"/>
        </w:rPr>
        <w:t xml:space="preserve">Technical Manager, Head of Technical and Technical Consultant/ Cosmetics Safety Assessor. </w:t>
      </w:r>
    </w:p>
    <w:p w:rsidR="00E878D0" w:rsidRDefault="00E878D0" w:rsidP="00817853">
      <w:pPr>
        <w:autoSpaceDE w:val="0"/>
        <w:autoSpaceDN w:val="0"/>
        <w:adjustRightInd w:val="0"/>
        <w:spacing w:after="0" w:line="240" w:lineRule="auto"/>
        <w:rPr>
          <w:rFonts w:ascii="Arial" w:hAnsi="Arial" w:cs="Arial"/>
          <w:b/>
          <w:bCs/>
          <w:color w:val="000000"/>
          <w:sz w:val="20"/>
          <w:szCs w:val="20"/>
        </w:rPr>
      </w:pPr>
    </w:p>
    <w:p w:rsidR="00086952" w:rsidRDefault="00086952" w:rsidP="00817853">
      <w:pPr>
        <w:autoSpaceDE w:val="0"/>
        <w:autoSpaceDN w:val="0"/>
        <w:adjustRightInd w:val="0"/>
        <w:spacing w:after="0" w:line="240" w:lineRule="auto"/>
        <w:rPr>
          <w:rFonts w:ascii="Arial" w:hAnsi="Arial" w:cs="Arial"/>
          <w:b/>
          <w:bCs/>
          <w:color w:val="000000"/>
          <w:sz w:val="20"/>
          <w:szCs w:val="20"/>
        </w:rPr>
      </w:pPr>
    </w:p>
    <w:p w:rsidR="001654B4" w:rsidRDefault="001654B4" w:rsidP="00817853">
      <w:pPr>
        <w:autoSpaceDE w:val="0"/>
        <w:autoSpaceDN w:val="0"/>
        <w:adjustRightInd w:val="0"/>
        <w:spacing w:after="0" w:line="240" w:lineRule="auto"/>
        <w:rPr>
          <w:rFonts w:ascii="Arial" w:hAnsi="Arial" w:cs="Arial"/>
          <w:b/>
          <w:bCs/>
          <w:color w:val="000000"/>
          <w:sz w:val="20"/>
          <w:szCs w:val="20"/>
        </w:rPr>
      </w:pPr>
    </w:p>
    <w:p w:rsidR="001654B4" w:rsidRDefault="001654B4" w:rsidP="00817853">
      <w:pPr>
        <w:autoSpaceDE w:val="0"/>
        <w:autoSpaceDN w:val="0"/>
        <w:adjustRightInd w:val="0"/>
        <w:spacing w:after="0" w:line="240" w:lineRule="auto"/>
        <w:rPr>
          <w:rFonts w:ascii="Arial" w:hAnsi="Arial" w:cs="Arial"/>
          <w:b/>
          <w:bCs/>
          <w:color w:val="000000"/>
          <w:sz w:val="20"/>
          <w:szCs w:val="20"/>
        </w:rPr>
      </w:pPr>
    </w:p>
    <w:p w:rsidR="001654B4" w:rsidRDefault="001654B4" w:rsidP="00817853">
      <w:pPr>
        <w:autoSpaceDE w:val="0"/>
        <w:autoSpaceDN w:val="0"/>
        <w:adjustRightInd w:val="0"/>
        <w:spacing w:after="0" w:line="240" w:lineRule="auto"/>
        <w:rPr>
          <w:rFonts w:ascii="Arial" w:hAnsi="Arial" w:cs="Arial"/>
          <w:b/>
          <w:bCs/>
          <w:color w:val="000000"/>
          <w:sz w:val="20"/>
          <w:szCs w:val="20"/>
        </w:rPr>
      </w:pPr>
    </w:p>
    <w:p w:rsidR="001654B4" w:rsidRDefault="001654B4" w:rsidP="00817853">
      <w:pPr>
        <w:autoSpaceDE w:val="0"/>
        <w:autoSpaceDN w:val="0"/>
        <w:adjustRightInd w:val="0"/>
        <w:spacing w:after="0" w:line="240" w:lineRule="auto"/>
        <w:rPr>
          <w:rFonts w:ascii="Arial" w:hAnsi="Arial" w:cs="Arial"/>
          <w:b/>
          <w:bCs/>
          <w:color w:val="000000"/>
          <w:sz w:val="20"/>
          <w:szCs w:val="20"/>
        </w:rPr>
      </w:pPr>
    </w:p>
    <w:p w:rsidR="00086952" w:rsidRDefault="00086952" w:rsidP="00817853">
      <w:pPr>
        <w:autoSpaceDE w:val="0"/>
        <w:autoSpaceDN w:val="0"/>
        <w:adjustRightInd w:val="0"/>
        <w:spacing w:after="0" w:line="240" w:lineRule="auto"/>
        <w:rPr>
          <w:rFonts w:ascii="Arial" w:hAnsi="Arial" w:cs="Arial"/>
          <w:b/>
          <w:bCs/>
          <w:color w:val="000000"/>
          <w:sz w:val="20"/>
          <w:szCs w:val="20"/>
        </w:rPr>
      </w:pPr>
    </w:p>
    <w:p w:rsidR="00817853" w:rsidRDefault="00817853" w:rsidP="00817853">
      <w:pPr>
        <w:autoSpaceDE w:val="0"/>
        <w:autoSpaceDN w:val="0"/>
        <w:adjustRightInd w:val="0"/>
        <w:spacing w:after="0" w:line="240" w:lineRule="auto"/>
        <w:rPr>
          <w:rFonts w:ascii="Arial" w:hAnsi="Arial" w:cs="Arial"/>
          <w:b/>
          <w:bCs/>
          <w:color w:val="000000"/>
          <w:sz w:val="20"/>
          <w:szCs w:val="20"/>
        </w:rPr>
      </w:pPr>
      <w:r w:rsidRPr="00611496">
        <w:rPr>
          <w:rFonts w:ascii="Arial" w:hAnsi="Arial" w:cs="Arial"/>
          <w:b/>
          <w:bCs/>
          <w:color w:val="000000"/>
          <w:sz w:val="20"/>
          <w:szCs w:val="20"/>
        </w:rPr>
        <w:t>SAFETY ASSESSMENT FOR A COSMETIC PRODUCT</w:t>
      </w:r>
    </w:p>
    <w:p w:rsidR="0085643B" w:rsidRPr="00611496" w:rsidRDefault="0085643B" w:rsidP="00817853">
      <w:pPr>
        <w:autoSpaceDE w:val="0"/>
        <w:autoSpaceDN w:val="0"/>
        <w:adjustRightInd w:val="0"/>
        <w:spacing w:after="0" w:line="240" w:lineRule="auto"/>
        <w:rPr>
          <w:rFonts w:ascii="Arial" w:hAnsi="Arial" w:cs="Arial"/>
          <w:b/>
          <w:bCs/>
          <w:color w:val="000000"/>
          <w:sz w:val="20"/>
          <w:szCs w:val="20"/>
        </w:rPr>
      </w:pPr>
    </w:p>
    <w:p w:rsidR="003C07B1" w:rsidRPr="00611496" w:rsidRDefault="003C07B1" w:rsidP="003C07B1">
      <w:pPr>
        <w:contextualSpacing/>
        <w:rPr>
          <w:rFonts w:ascii="Arial" w:hAnsi="Arial" w:cs="Arial"/>
          <w:b/>
          <w:bCs/>
          <w:sz w:val="20"/>
          <w:szCs w:val="20"/>
        </w:rPr>
      </w:pPr>
      <w:r w:rsidRPr="00611496">
        <w:rPr>
          <w:rFonts w:ascii="Arial" w:hAnsi="Arial" w:cs="Arial"/>
          <w:b/>
          <w:bCs/>
          <w:sz w:val="20"/>
          <w:szCs w:val="20"/>
        </w:rPr>
        <w:t xml:space="preserve">Our Reference No.: </w:t>
      </w:r>
      <w:r w:rsidR="005E1460" w:rsidRPr="005E1460">
        <w:rPr>
          <w:rFonts w:ascii="Arial" w:hAnsi="Arial" w:cs="Arial"/>
          <w:b/>
          <w:bCs/>
          <w:sz w:val="20"/>
          <w:szCs w:val="20"/>
        </w:rPr>
        <w:t>KK30-</w:t>
      </w:r>
      <w:r w:rsidR="00B913D4">
        <w:rPr>
          <w:rFonts w:ascii="Arial" w:hAnsi="Arial" w:cs="Arial"/>
          <w:b/>
          <w:bCs/>
          <w:sz w:val="20"/>
          <w:szCs w:val="20"/>
        </w:rPr>
        <w:t>2</w:t>
      </w:r>
      <w:r w:rsidR="00B35CF8">
        <w:rPr>
          <w:rFonts w:ascii="Arial" w:hAnsi="Arial" w:cs="Arial"/>
          <w:b/>
          <w:bCs/>
          <w:sz w:val="20"/>
          <w:szCs w:val="20"/>
        </w:rPr>
        <w:t>7</w:t>
      </w:r>
    </w:p>
    <w:p w:rsidR="0085643B" w:rsidRPr="00E73E4A" w:rsidRDefault="0085643B" w:rsidP="0085643B">
      <w:pPr>
        <w:spacing w:before="100" w:beforeAutospacing="1" w:after="0"/>
        <w:ind w:left="-57"/>
        <w:contextualSpacing/>
        <w:rPr>
          <w:rFonts w:ascii="Arial" w:hAnsi="Arial" w:cs="Arial"/>
          <w:b/>
          <w:bCs/>
          <w:sz w:val="20"/>
          <w:szCs w:val="20"/>
        </w:rPr>
      </w:pPr>
      <w:r w:rsidRPr="00E73E4A">
        <w:rPr>
          <w:rFonts w:ascii="Arial" w:hAnsi="Arial" w:cs="Arial"/>
          <w:b/>
          <w:bCs/>
          <w:sz w:val="20"/>
          <w:szCs w:val="20"/>
        </w:rPr>
        <w:t>Product Name:</w:t>
      </w:r>
      <w:r w:rsidRPr="00E73E4A">
        <w:rPr>
          <w:rFonts w:ascii="Arial" w:hAnsi="Arial" w:cs="Arial"/>
          <w:sz w:val="20"/>
          <w:szCs w:val="20"/>
        </w:rPr>
        <w:t xml:space="preserve"> </w:t>
      </w:r>
      <w:r w:rsidRPr="001B5544">
        <w:rPr>
          <w:rFonts w:ascii="Arial" w:hAnsi="Arial" w:cs="Arial"/>
          <w:bCs/>
          <w:sz w:val="20"/>
          <w:szCs w:val="20"/>
        </w:rPr>
        <w:t>Blue Stratos Pre Electric 100ml</w:t>
      </w:r>
    </w:p>
    <w:p w:rsidR="0085643B" w:rsidRDefault="0085643B" w:rsidP="0085643B">
      <w:pPr>
        <w:spacing w:before="100" w:beforeAutospacing="1" w:after="0"/>
        <w:ind w:left="-57"/>
        <w:contextualSpacing/>
        <w:rPr>
          <w:rFonts w:ascii="Arial" w:hAnsi="Arial" w:cs="Arial"/>
          <w:b/>
          <w:bCs/>
          <w:sz w:val="20"/>
          <w:szCs w:val="20"/>
        </w:rPr>
      </w:pPr>
      <w:r w:rsidRPr="00E73E4A">
        <w:rPr>
          <w:rFonts w:ascii="Arial" w:hAnsi="Arial" w:cs="Arial"/>
          <w:b/>
          <w:bCs/>
          <w:sz w:val="20"/>
          <w:szCs w:val="20"/>
        </w:rPr>
        <w:t>Category (application of product):</w:t>
      </w:r>
      <w:r w:rsidRPr="00E73E4A">
        <w:rPr>
          <w:rFonts w:ascii="Arial" w:hAnsi="Arial" w:cs="Arial"/>
          <w:bCs/>
          <w:sz w:val="20"/>
          <w:szCs w:val="20"/>
        </w:rPr>
        <w:t xml:space="preserve"> </w:t>
      </w:r>
      <w:r w:rsidRPr="001B5544">
        <w:rPr>
          <w:rFonts w:ascii="Arial" w:eastAsia="Times New Roman" w:hAnsi="Arial" w:cs="Arial"/>
          <w:color w:val="222222"/>
          <w:sz w:val="20"/>
          <w:szCs w:val="20"/>
          <w:lang w:eastAsia="en-GB"/>
        </w:rPr>
        <w:t>Pre Electric Shave Lotion</w:t>
      </w:r>
    </w:p>
    <w:p w:rsidR="0085643B" w:rsidRPr="001B5544" w:rsidRDefault="0085643B" w:rsidP="0085643B">
      <w:pPr>
        <w:spacing w:before="100" w:beforeAutospacing="1" w:after="0"/>
        <w:ind w:left="-57"/>
        <w:contextualSpacing/>
        <w:rPr>
          <w:rFonts w:ascii="Arial" w:hAnsi="Arial" w:cs="Arial"/>
          <w:bCs/>
          <w:sz w:val="20"/>
          <w:szCs w:val="20"/>
        </w:rPr>
      </w:pPr>
      <w:r w:rsidRPr="00524302">
        <w:rPr>
          <w:rFonts w:ascii="Arial" w:hAnsi="Arial" w:cs="Arial"/>
          <w:b/>
          <w:bCs/>
          <w:sz w:val="20"/>
          <w:szCs w:val="20"/>
        </w:rPr>
        <w:t>Our Reference No.:</w:t>
      </w:r>
      <w:r w:rsidRPr="00524302">
        <w:rPr>
          <w:rFonts w:ascii="Arial" w:hAnsi="Arial" w:cs="Arial"/>
          <w:bCs/>
          <w:sz w:val="20"/>
          <w:szCs w:val="20"/>
        </w:rPr>
        <w:t xml:space="preserve"> </w:t>
      </w:r>
      <w:r w:rsidRPr="001B5544">
        <w:rPr>
          <w:rFonts w:ascii="Arial" w:hAnsi="Arial" w:cs="Arial"/>
          <w:bCs/>
          <w:sz w:val="20"/>
          <w:szCs w:val="20"/>
        </w:rPr>
        <w:t>KK30-28</w:t>
      </w:r>
      <w:r>
        <w:rPr>
          <w:rFonts w:ascii="Arial" w:hAnsi="Arial" w:cs="Arial"/>
          <w:bCs/>
          <w:sz w:val="20"/>
          <w:szCs w:val="20"/>
        </w:rPr>
        <w:t>/1</w:t>
      </w:r>
    </w:p>
    <w:p w:rsidR="0085643B" w:rsidRPr="00FC009E" w:rsidRDefault="0085643B" w:rsidP="0085643B">
      <w:pPr>
        <w:spacing w:before="100" w:beforeAutospacing="1" w:after="0"/>
        <w:ind w:left="-57"/>
        <w:contextualSpacing/>
        <w:rPr>
          <w:rFonts w:ascii="Arial" w:hAnsi="Arial" w:cs="Arial"/>
          <w:b/>
          <w:bCs/>
          <w:sz w:val="20"/>
          <w:szCs w:val="20"/>
        </w:rPr>
      </w:pPr>
      <w:r w:rsidRPr="00FC009E">
        <w:rPr>
          <w:rFonts w:ascii="Arial" w:hAnsi="Arial" w:cs="Arial"/>
          <w:b/>
          <w:bCs/>
          <w:sz w:val="20"/>
          <w:szCs w:val="20"/>
        </w:rPr>
        <w:t>Formula</w:t>
      </w:r>
      <w:r>
        <w:rPr>
          <w:rFonts w:ascii="Arial" w:hAnsi="Arial" w:cs="Arial"/>
          <w:b/>
          <w:bCs/>
          <w:sz w:val="20"/>
          <w:szCs w:val="20"/>
        </w:rPr>
        <w:t xml:space="preserve"> Code</w:t>
      </w:r>
      <w:r w:rsidRPr="00FC009E">
        <w:rPr>
          <w:rFonts w:ascii="Arial" w:hAnsi="Arial" w:cs="Arial"/>
          <w:b/>
          <w:bCs/>
          <w:sz w:val="20"/>
          <w:szCs w:val="20"/>
        </w:rPr>
        <w:t>:</w:t>
      </w:r>
      <w:r>
        <w:rPr>
          <w:rFonts w:ascii="Arial" w:hAnsi="Arial" w:cs="Arial"/>
          <w:b/>
          <w:bCs/>
          <w:sz w:val="20"/>
          <w:szCs w:val="20"/>
        </w:rPr>
        <w:t xml:space="preserve"> </w:t>
      </w:r>
      <w:r w:rsidRPr="00FC009E">
        <w:rPr>
          <w:rFonts w:ascii="Arial" w:hAnsi="Arial" w:cs="Arial"/>
          <w:b/>
          <w:bCs/>
          <w:sz w:val="20"/>
          <w:szCs w:val="20"/>
        </w:rPr>
        <w:t xml:space="preserve"> </w:t>
      </w:r>
      <w:r>
        <w:rPr>
          <w:rFonts w:ascii="Arial" w:hAnsi="Arial" w:cs="Arial"/>
          <w:b/>
          <w:bCs/>
          <w:sz w:val="20"/>
          <w:szCs w:val="20"/>
        </w:rPr>
        <w:t>FF 701/1</w:t>
      </w:r>
    </w:p>
    <w:p w:rsidR="0085643B" w:rsidRDefault="0085643B" w:rsidP="0085643B">
      <w:pPr>
        <w:spacing w:before="100" w:beforeAutospacing="1" w:after="0"/>
        <w:ind w:left="-57"/>
        <w:contextualSpacing/>
        <w:rPr>
          <w:rFonts w:ascii="Arial" w:hAnsi="Arial" w:cs="Arial"/>
          <w:b/>
          <w:bCs/>
          <w:sz w:val="20"/>
          <w:szCs w:val="20"/>
        </w:rPr>
      </w:pPr>
      <w:r w:rsidRPr="00524302">
        <w:rPr>
          <w:rFonts w:ascii="Arial" w:hAnsi="Arial" w:cs="Arial"/>
          <w:b/>
          <w:bCs/>
          <w:sz w:val="20"/>
          <w:szCs w:val="20"/>
        </w:rPr>
        <w:t>Date of Report:</w:t>
      </w:r>
      <w:r>
        <w:rPr>
          <w:rFonts w:ascii="Arial" w:hAnsi="Arial" w:cs="Arial"/>
          <w:b/>
          <w:bCs/>
          <w:sz w:val="20"/>
          <w:szCs w:val="20"/>
        </w:rPr>
        <w:t xml:space="preserve"> 25 October 2013</w:t>
      </w:r>
    </w:p>
    <w:p w:rsidR="0085643B" w:rsidRDefault="0085643B" w:rsidP="0085643B">
      <w:pPr>
        <w:contextualSpacing/>
        <w:rPr>
          <w:rFonts w:ascii="Arial" w:hAnsi="Arial" w:cs="Arial"/>
          <w:bCs/>
          <w:sz w:val="20"/>
          <w:szCs w:val="20"/>
        </w:rPr>
      </w:pPr>
    </w:p>
    <w:p w:rsidR="00817853" w:rsidRPr="00611496" w:rsidRDefault="00817853" w:rsidP="001B5544">
      <w:pPr>
        <w:autoSpaceDE w:val="0"/>
        <w:autoSpaceDN w:val="0"/>
        <w:adjustRightInd w:val="0"/>
        <w:spacing w:after="0" w:line="240" w:lineRule="auto"/>
        <w:rPr>
          <w:rFonts w:ascii="Arial" w:hAnsi="Arial" w:cs="Arial"/>
          <w:color w:val="000000"/>
          <w:sz w:val="20"/>
          <w:szCs w:val="20"/>
        </w:rPr>
      </w:pPr>
      <w:r w:rsidRPr="00611496">
        <w:rPr>
          <w:rFonts w:ascii="Arial" w:hAnsi="Arial" w:cs="Arial"/>
          <w:color w:val="000000"/>
          <w:sz w:val="20"/>
          <w:szCs w:val="20"/>
        </w:rPr>
        <w:t xml:space="preserve">I, </w:t>
      </w:r>
      <w:r w:rsidR="00195854" w:rsidRPr="00611496">
        <w:rPr>
          <w:rFonts w:ascii="Arial" w:hAnsi="Arial" w:cs="Arial"/>
          <w:color w:val="000000"/>
          <w:sz w:val="20"/>
          <w:szCs w:val="20"/>
        </w:rPr>
        <w:t>Kostas D. Kyriakides</w:t>
      </w:r>
      <w:r w:rsidRPr="00611496">
        <w:rPr>
          <w:rFonts w:ascii="Arial" w:hAnsi="Arial" w:cs="Arial"/>
          <w:color w:val="000000"/>
          <w:sz w:val="20"/>
          <w:szCs w:val="20"/>
        </w:rPr>
        <w:t>, a Chartered Chemist duly authorised according to the</w:t>
      </w:r>
    </w:p>
    <w:p w:rsidR="00817853" w:rsidRPr="00611496" w:rsidRDefault="00817853" w:rsidP="00817853">
      <w:pPr>
        <w:autoSpaceDE w:val="0"/>
        <w:autoSpaceDN w:val="0"/>
        <w:adjustRightInd w:val="0"/>
        <w:spacing w:after="0" w:line="240" w:lineRule="auto"/>
        <w:rPr>
          <w:rFonts w:ascii="Arial" w:hAnsi="Arial" w:cs="Arial"/>
          <w:color w:val="000000"/>
          <w:sz w:val="20"/>
          <w:szCs w:val="20"/>
        </w:rPr>
      </w:pPr>
      <w:r w:rsidRPr="00611496">
        <w:rPr>
          <w:rFonts w:ascii="Arial" w:hAnsi="Arial" w:cs="Arial"/>
          <w:color w:val="000000"/>
          <w:sz w:val="20"/>
          <w:szCs w:val="20"/>
        </w:rPr>
        <w:t xml:space="preserve">Regulation of the European Parliament and of the Council on </w:t>
      </w:r>
      <w:r w:rsidR="00195854" w:rsidRPr="00611496">
        <w:rPr>
          <w:rFonts w:ascii="Arial" w:hAnsi="Arial" w:cs="Arial"/>
          <w:color w:val="000000"/>
          <w:sz w:val="20"/>
          <w:szCs w:val="20"/>
        </w:rPr>
        <w:t>C</w:t>
      </w:r>
      <w:r w:rsidRPr="00611496">
        <w:rPr>
          <w:rFonts w:ascii="Arial" w:hAnsi="Arial" w:cs="Arial"/>
          <w:color w:val="000000"/>
          <w:sz w:val="20"/>
          <w:szCs w:val="20"/>
        </w:rPr>
        <w:t xml:space="preserve">osmetic </w:t>
      </w:r>
      <w:r w:rsidR="00195854" w:rsidRPr="00611496">
        <w:rPr>
          <w:rFonts w:ascii="Arial" w:hAnsi="Arial" w:cs="Arial"/>
          <w:color w:val="000000"/>
          <w:sz w:val="20"/>
          <w:szCs w:val="20"/>
        </w:rPr>
        <w:t>P</w:t>
      </w:r>
      <w:r w:rsidRPr="00611496">
        <w:rPr>
          <w:rFonts w:ascii="Arial" w:hAnsi="Arial" w:cs="Arial"/>
          <w:color w:val="000000"/>
          <w:sz w:val="20"/>
          <w:szCs w:val="20"/>
        </w:rPr>
        <w:t xml:space="preserve">roducts </w:t>
      </w:r>
    </w:p>
    <w:p w:rsidR="00817853" w:rsidRPr="00611496" w:rsidRDefault="00817853" w:rsidP="00817853">
      <w:pPr>
        <w:autoSpaceDE w:val="0"/>
        <w:autoSpaceDN w:val="0"/>
        <w:adjustRightInd w:val="0"/>
        <w:spacing w:after="0" w:line="240" w:lineRule="auto"/>
        <w:rPr>
          <w:rFonts w:ascii="Arial" w:hAnsi="Arial" w:cs="Arial"/>
          <w:color w:val="000000"/>
          <w:sz w:val="20"/>
          <w:szCs w:val="20"/>
        </w:rPr>
      </w:pPr>
      <w:r w:rsidRPr="00611496">
        <w:rPr>
          <w:rFonts w:ascii="Arial" w:hAnsi="Arial" w:cs="Arial"/>
          <w:color w:val="000000"/>
          <w:sz w:val="20"/>
          <w:szCs w:val="20"/>
        </w:rPr>
        <w:t>2008/0035 (COD) dated 10 Nove</w:t>
      </w:r>
      <w:r w:rsidR="003C07B1" w:rsidRPr="00611496">
        <w:rPr>
          <w:rFonts w:ascii="Arial" w:hAnsi="Arial" w:cs="Arial"/>
          <w:color w:val="000000"/>
          <w:sz w:val="20"/>
          <w:szCs w:val="20"/>
        </w:rPr>
        <w:t>mber 2009 (finally as 1223/2009</w:t>
      </w:r>
      <w:r w:rsidR="003B400D" w:rsidRPr="00611496">
        <w:rPr>
          <w:rFonts w:ascii="Arial" w:hAnsi="Arial" w:cs="Arial"/>
          <w:color w:val="000000"/>
          <w:sz w:val="20"/>
          <w:szCs w:val="20"/>
        </w:rPr>
        <w:t>)</w:t>
      </w:r>
      <w:r w:rsidR="004B4C4E" w:rsidRPr="00611496">
        <w:rPr>
          <w:rFonts w:ascii="Arial" w:hAnsi="Arial" w:cs="Arial"/>
          <w:color w:val="000000"/>
          <w:sz w:val="20"/>
          <w:szCs w:val="20"/>
        </w:rPr>
        <w:t>,h</w:t>
      </w:r>
      <w:r w:rsidR="00195854" w:rsidRPr="00611496">
        <w:rPr>
          <w:rFonts w:ascii="Arial" w:hAnsi="Arial" w:cs="Arial"/>
          <w:color w:val="000000"/>
          <w:sz w:val="20"/>
          <w:szCs w:val="20"/>
        </w:rPr>
        <w:t>aving</w:t>
      </w:r>
      <w:r w:rsidRPr="00611496">
        <w:rPr>
          <w:rFonts w:ascii="Arial" w:hAnsi="Arial" w:cs="Arial"/>
          <w:color w:val="000000"/>
          <w:sz w:val="20"/>
          <w:szCs w:val="20"/>
        </w:rPr>
        <w:t xml:space="preserve"> taken into consideration</w:t>
      </w:r>
      <w:r w:rsidR="006A6864" w:rsidRPr="00611496">
        <w:rPr>
          <w:rFonts w:ascii="Arial" w:hAnsi="Arial" w:cs="Arial"/>
          <w:color w:val="000000"/>
          <w:sz w:val="20"/>
          <w:szCs w:val="20"/>
        </w:rPr>
        <w:t xml:space="preserve"> </w:t>
      </w:r>
      <w:r w:rsidR="004B4C4E" w:rsidRPr="00611496">
        <w:rPr>
          <w:rFonts w:ascii="Arial" w:hAnsi="Arial" w:cs="Arial"/>
          <w:color w:val="000000"/>
          <w:sz w:val="20"/>
          <w:szCs w:val="20"/>
        </w:rPr>
        <w:t xml:space="preserve">the </w:t>
      </w:r>
      <w:r w:rsidR="006A6864" w:rsidRPr="00611496">
        <w:rPr>
          <w:rFonts w:ascii="Arial" w:hAnsi="Arial" w:cs="Arial"/>
          <w:color w:val="000000"/>
          <w:sz w:val="20"/>
          <w:szCs w:val="20"/>
        </w:rPr>
        <w:t>available information including formulation,</w:t>
      </w:r>
      <w:r w:rsidR="004B4C4E" w:rsidRPr="00611496">
        <w:rPr>
          <w:rFonts w:ascii="Arial" w:hAnsi="Arial" w:cs="Arial"/>
          <w:color w:val="000000"/>
          <w:sz w:val="20"/>
          <w:szCs w:val="20"/>
        </w:rPr>
        <w:t xml:space="preserve"> </w:t>
      </w:r>
      <w:r w:rsidRPr="00611496">
        <w:rPr>
          <w:rFonts w:ascii="Arial" w:hAnsi="Arial" w:cs="Arial"/>
          <w:color w:val="000000"/>
          <w:sz w:val="20"/>
          <w:szCs w:val="20"/>
        </w:rPr>
        <w:t>the general toxicological profile of each ingredient</w:t>
      </w:r>
      <w:r w:rsidR="006A6864" w:rsidRPr="00611496">
        <w:rPr>
          <w:rFonts w:ascii="Arial" w:hAnsi="Arial" w:cs="Arial"/>
          <w:color w:val="000000"/>
          <w:sz w:val="20"/>
          <w:szCs w:val="20"/>
        </w:rPr>
        <w:t xml:space="preserve"> </w:t>
      </w:r>
      <w:r w:rsidRPr="00611496">
        <w:rPr>
          <w:rFonts w:ascii="Arial" w:hAnsi="Arial" w:cs="Arial"/>
          <w:color w:val="000000"/>
          <w:sz w:val="20"/>
          <w:szCs w:val="20"/>
        </w:rPr>
        <w:t>used,</w:t>
      </w:r>
      <w:r w:rsidR="00E022CE" w:rsidRPr="00611496">
        <w:rPr>
          <w:rFonts w:ascii="Arial" w:hAnsi="Arial" w:cs="Arial"/>
          <w:color w:val="000000"/>
          <w:sz w:val="20"/>
          <w:szCs w:val="20"/>
        </w:rPr>
        <w:t xml:space="preserve"> </w:t>
      </w:r>
      <w:r w:rsidRPr="00611496">
        <w:rPr>
          <w:rFonts w:ascii="Arial" w:hAnsi="Arial" w:cs="Arial"/>
          <w:color w:val="000000"/>
          <w:sz w:val="20"/>
          <w:szCs w:val="20"/>
        </w:rPr>
        <w:t>the chemical structure, the CIR panel evaluation where available, the level of</w:t>
      </w:r>
      <w:r w:rsidR="003C07B1" w:rsidRPr="00611496">
        <w:rPr>
          <w:rFonts w:ascii="Arial" w:hAnsi="Arial" w:cs="Arial"/>
          <w:color w:val="000000"/>
          <w:sz w:val="20"/>
          <w:szCs w:val="20"/>
        </w:rPr>
        <w:t xml:space="preserve"> </w:t>
      </w:r>
      <w:r w:rsidRPr="00611496">
        <w:rPr>
          <w:rFonts w:ascii="Arial" w:hAnsi="Arial" w:cs="Arial"/>
          <w:color w:val="000000"/>
          <w:sz w:val="20"/>
          <w:szCs w:val="20"/>
        </w:rPr>
        <w:t>exposure and a</w:t>
      </w:r>
      <w:r w:rsidR="003B400D" w:rsidRPr="00611496">
        <w:rPr>
          <w:rFonts w:ascii="Arial" w:hAnsi="Arial" w:cs="Arial"/>
          <w:color w:val="000000"/>
          <w:sz w:val="20"/>
          <w:szCs w:val="20"/>
        </w:rPr>
        <w:t xml:space="preserve"> </w:t>
      </w:r>
      <w:r w:rsidRPr="00611496">
        <w:rPr>
          <w:rFonts w:ascii="Arial" w:hAnsi="Arial" w:cs="Arial"/>
          <w:color w:val="000000"/>
          <w:sz w:val="20"/>
          <w:szCs w:val="20"/>
        </w:rPr>
        <w:t>total daily exposure calculated along with the margins of safety for each</w:t>
      </w:r>
      <w:r w:rsidR="003B400D" w:rsidRPr="00611496">
        <w:rPr>
          <w:rFonts w:ascii="Arial" w:hAnsi="Arial" w:cs="Arial"/>
          <w:color w:val="000000"/>
          <w:sz w:val="20"/>
          <w:szCs w:val="20"/>
        </w:rPr>
        <w:t xml:space="preserve"> </w:t>
      </w:r>
      <w:r w:rsidR="006A6864" w:rsidRPr="00611496">
        <w:rPr>
          <w:rFonts w:ascii="Arial" w:hAnsi="Arial" w:cs="Arial"/>
          <w:color w:val="000000"/>
          <w:sz w:val="20"/>
          <w:szCs w:val="20"/>
        </w:rPr>
        <w:t>ingredient according to current state of scientific knowledge</w:t>
      </w:r>
      <w:r w:rsidRPr="00611496">
        <w:rPr>
          <w:rFonts w:ascii="Arial" w:hAnsi="Arial" w:cs="Arial"/>
          <w:color w:val="000000"/>
          <w:sz w:val="20"/>
          <w:szCs w:val="20"/>
        </w:rPr>
        <w:t xml:space="preserve"> </w:t>
      </w:r>
      <w:r w:rsidR="004B4C4E" w:rsidRPr="00611496">
        <w:rPr>
          <w:rFonts w:ascii="Arial" w:hAnsi="Arial" w:cs="Arial"/>
          <w:color w:val="000000"/>
          <w:sz w:val="20"/>
          <w:szCs w:val="20"/>
        </w:rPr>
        <w:t xml:space="preserve">concludes that </w:t>
      </w:r>
      <w:r w:rsidR="006A6864" w:rsidRPr="00611496">
        <w:rPr>
          <w:rFonts w:ascii="Arial" w:hAnsi="Arial" w:cs="Arial"/>
          <w:color w:val="000000"/>
          <w:sz w:val="20"/>
          <w:szCs w:val="20"/>
        </w:rPr>
        <w:t xml:space="preserve">the product is not expected to cause damage to human health and can be marketed for the intended and foreseeable use </w:t>
      </w:r>
      <w:r w:rsidR="006A6864" w:rsidRPr="0085643B">
        <w:rPr>
          <w:rFonts w:ascii="Arial" w:hAnsi="Arial" w:cs="Arial"/>
          <w:color w:val="000000"/>
          <w:sz w:val="20"/>
          <w:szCs w:val="20"/>
        </w:rPr>
        <w:t>as</w:t>
      </w:r>
      <w:r w:rsidR="0085643B" w:rsidRPr="0085643B">
        <w:rPr>
          <w:b/>
        </w:rPr>
        <w:t xml:space="preserve"> </w:t>
      </w:r>
      <w:r w:rsidR="0085643B" w:rsidRPr="0085643B">
        <w:rPr>
          <w:rFonts w:ascii="Arial" w:hAnsi="Arial" w:cs="Arial"/>
          <w:b/>
          <w:color w:val="000000"/>
          <w:sz w:val="20"/>
          <w:szCs w:val="20"/>
        </w:rPr>
        <w:t>Pre Electric Shave Lotion</w:t>
      </w:r>
      <w:r w:rsidR="001654B4">
        <w:rPr>
          <w:rFonts w:ascii="Arial" w:hAnsi="Arial" w:cs="Arial"/>
          <w:b/>
          <w:color w:val="000000"/>
          <w:sz w:val="20"/>
          <w:szCs w:val="20"/>
        </w:rPr>
        <w:t xml:space="preserve">. </w:t>
      </w:r>
      <w:r w:rsidRPr="00611496">
        <w:rPr>
          <w:rFonts w:ascii="Arial" w:hAnsi="Arial" w:cs="Arial"/>
          <w:color w:val="000000"/>
          <w:sz w:val="20"/>
          <w:szCs w:val="20"/>
        </w:rPr>
        <w:t xml:space="preserve">As a result of our evaluation the product has been classified as: </w:t>
      </w:r>
      <w:r w:rsidRPr="00611496">
        <w:rPr>
          <w:rFonts w:ascii="Arial" w:hAnsi="Arial" w:cs="Arial"/>
          <w:b/>
          <w:bCs/>
          <w:color w:val="000000"/>
          <w:sz w:val="20"/>
          <w:szCs w:val="20"/>
        </w:rPr>
        <w:t>SAFE</w:t>
      </w:r>
      <w:r w:rsidR="00C24924" w:rsidRPr="00611496">
        <w:rPr>
          <w:rFonts w:ascii="Arial" w:hAnsi="Arial" w:cs="Arial"/>
          <w:color w:val="000000"/>
          <w:sz w:val="20"/>
          <w:szCs w:val="20"/>
        </w:rPr>
        <w:t xml:space="preserve"> for the proposed use without restrictions.</w:t>
      </w:r>
    </w:p>
    <w:p w:rsidR="00817853" w:rsidRPr="00611496" w:rsidRDefault="00817853" w:rsidP="00817853">
      <w:pPr>
        <w:autoSpaceDE w:val="0"/>
        <w:autoSpaceDN w:val="0"/>
        <w:adjustRightInd w:val="0"/>
        <w:spacing w:after="0" w:line="240" w:lineRule="auto"/>
        <w:rPr>
          <w:rFonts w:ascii="Arial" w:hAnsi="Arial" w:cs="Arial"/>
          <w:color w:val="000000"/>
          <w:sz w:val="20"/>
          <w:szCs w:val="20"/>
        </w:rPr>
      </w:pPr>
      <w:r w:rsidRPr="00611496">
        <w:rPr>
          <w:rFonts w:ascii="Arial" w:hAnsi="Arial" w:cs="Arial"/>
          <w:color w:val="000000"/>
          <w:sz w:val="20"/>
          <w:szCs w:val="20"/>
        </w:rPr>
        <w:t>The product fully complies with the legislation</w:t>
      </w:r>
      <w:r w:rsidR="003B400D" w:rsidRPr="00611496">
        <w:rPr>
          <w:rFonts w:ascii="Arial" w:hAnsi="Arial" w:cs="Arial"/>
          <w:color w:val="000000"/>
          <w:sz w:val="20"/>
          <w:szCs w:val="20"/>
        </w:rPr>
        <w:t xml:space="preserve"> </w:t>
      </w:r>
      <w:r w:rsidRPr="00611496">
        <w:rPr>
          <w:rFonts w:ascii="Arial" w:hAnsi="Arial" w:cs="Arial"/>
          <w:color w:val="000000"/>
          <w:sz w:val="20"/>
          <w:szCs w:val="20"/>
        </w:rPr>
        <w:t>listed above and complies with the various Annexes relating to banned, CMRs, and</w:t>
      </w:r>
      <w:r w:rsidR="003B400D" w:rsidRPr="00611496">
        <w:rPr>
          <w:rFonts w:ascii="Arial" w:hAnsi="Arial" w:cs="Arial"/>
          <w:color w:val="000000"/>
          <w:sz w:val="20"/>
          <w:szCs w:val="20"/>
        </w:rPr>
        <w:t xml:space="preserve"> </w:t>
      </w:r>
      <w:r w:rsidRPr="00611496">
        <w:rPr>
          <w:rFonts w:ascii="Arial" w:hAnsi="Arial" w:cs="Arial"/>
          <w:color w:val="000000"/>
          <w:sz w:val="20"/>
          <w:szCs w:val="20"/>
        </w:rPr>
        <w:t>restricted ingredients; colours, preservatives and sunscreens. The product has been</w:t>
      </w:r>
      <w:r w:rsidR="003B400D" w:rsidRPr="00611496">
        <w:rPr>
          <w:rFonts w:ascii="Arial" w:hAnsi="Arial" w:cs="Arial"/>
          <w:color w:val="000000"/>
          <w:sz w:val="20"/>
          <w:szCs w:val="20"/>
        </w:rPr>
        <w:t xml:space="preserve"> </w:t>
      </w:r>
      <w:r w:rsidRPr="00611496">
        <w:rPr>
          <w:rFonts w:ascii="Arial" w:hAnsi="Arial" w:cs="Arial"/>
          <w:color w:val="000000"/>
          <w:sz w:val="20"/>
          <w:szCs w:val="20"/>
        </w:rPr>
        <w:t>produced by a company certified to have good proven GMP and tested to ensure good</w:t>
      </w:r>
      <w:r w:rsidR="003B400D" w:rsidRPr="00611496">
        <w:rPr>
          <w:rFonts w:ascii="Arial" w:hAnsi="Arial" w:cs="Arial"/>
          <w:color w:val="000000"/>
          <w:sz w:val="20"/>
          <w:szCs w:val="20"/>
        </w:rPr>
        <w:t xml:space="preserve"> </w:t>
      </w:r>
      <w:r w:rsidRPr="00611496">
        <w:rPr>
          <w:rFonts w:ascii="Arial" w:hAnsi="Arial" w:cs="Arial"/>
          <w:color w:val="000000"/>
          <w:sz w:val="20"/>
          <w:szCs w:val="20"/>
        </w:rPr>
        <w:t>microbiological quality.</w:t>
      </w:r>
    </w:p>
    <w:p w:rsidR="00F9254F" w:rsidRPr="00735E62" w:rsidRDefault="00F9254F" w:rsidP="00817853">
      <w:pPr>
        <w:autoSpaceDE w:val="0"/>
        <w:autoSpaceDN w:val="0"/>
        <w:adjustRightInd w:val="0"/>
        <w:spacing w:after="0" w:line="240" w:lineRule="auto"/>
        <w:rPr>
          <w:rFonts w:ascii="Arial" w:hAnsi="Arial" w:cs="Arial"/>
          <w:color w:val="000000"/>
          <w:sz w:val="24"/>
          <w:szCs w:val="24"/>
        </w:rPr>
      </w:pPr>
    </w:p>
    <w:p w:rsidR="00817853" w:rsidRDefault="00817853" w:rsidP="00817853">
      <w:pPr>
        <w:rPr>
          <w:rFonts w:ascii="TimesNewRomanPSMT" w:hAnsi="TimesNewRomanPSMT" w:cs="TimesNewRomanPSMT"/>
          <w:color w:val="000000"/>
          <w:sz w:val="24"/>
          <w:szCs w:val="24"/>
        </w:rPr>
      </w:pPr>
      <w:r w:rsidRPr="00F9254F">
        <w:rPr>
          <w:rFonts w:ascii="Arial" w:hAnsi="Arial" w:cs="Arial"/>
          <w:b/>
          <w:color w:val="000000"/>
          <w:sz w:val="24"/>
          <w:szCs w:val="24"/>
        </w:rPr>
        <w:t>Signature of safety assessor</w:t>
      </w:r>
      <w:r w:rsidRPr="00F9254F">
        <w:rPr>
          <w:rFonts w:ascii="Arial" w:hAnsi="Arial" w:cs="Arial"/>
          <w:color w:val="000000"/>
          <w:sz w:val="24"/>
          <w:szCs w:val="24"/>
        </w:rPr>
        <w:t>:</w:t>
      </w:r>
      <w:r>
        <w:rPr>
          <w:rFonts w:ascii="TimesNewRomanPSMT" w:hAnsi="TimesNewRomanPSMT" w:cs="TimesNewRomanPSMT"/>
          <w:color w:val="000000"/>
          <w:sz w:val="24"/>
          <w:szCs w:val="24"/>
        </w:rPr>
        <w:t xml:space="preserve"> </w:t>
      </w:r>
      <w:r w:rsidR="00624531">
        <w:rPr>
          <w:rFonts w:ascii="Freestyle Script" w:hAnsi="Freestyle Script" w:cs="Tahoma"/>
          <w:b/>
          <w:noProof/>
          <w:sz w:val="28"/>
          <w:szCs w:val="28"/>
          <w:u w:val="single"/>
          <w:lang w:eastAsia="en-GB"/>
        </w:rPr>
        <w:drawing>
          <wp:inline distT="0" distB="0" distL="0" distR="0" wp14:anchorId="2DB1C688" wp14:editId="181A1205">
            <wp:extent cx="1953771" cy="573027"/>
            <wp:effectExtent l="0" t="0" r="8379" b="0"/>
            <wp:docPr id="4" name="Picture 4" descr="New Signatu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53771" cy="573027"/>
                    </a:xfrm>
                    <a:prstGeom prst="rect">
                      <a:avLst/>
                    </a:prstGeom>
                    <a:noFill/>
                    <a:ln>
                      <a:noFill/>
                      <a:prstDash/>
                    </a:ln>
                  </pic:spPr>
                </pic:pic>
              </a:graphicData>
            </a:graphic>
          </wp:inline>
        </w:drawing>
      </w:r>
    </w:p>
    <w:p w:rsidR="00080BDE" w:rsidRDefault="00B442EA" w:rsidP="00B442EA">
      <w:pPr>
        <w:rPr>
          <w:rFonts w:ascii="Arial" w:hAnsi="Arial" w:cs="Arial"/>
          <w:b/>
          <w:color w:val="000000"/>
          <w:sz w:val="24"/>
          <w:szCs w:val="24"/>
          <w:lang w:val="en-US"/>
        </w:rPr>
      </w:pPr>
      <w:r w:rsidRPr="00B442EA">
        <w:rPr>
          <w:rFonts w:ascii="Arial" w:hAnsi="Arial" w:cs="Arial"/>
          <w:b/>
          <w:color w:val="000000"/>
          <w:sz w:val="24"/>
          <w:szCs w:val="24"/>
          <w:lang w:val="en-US"/>
        </w:rPr>
        <w:t>Date:</w:t>
      </w:r>
      <w:r w:rsidR="00181817" w:rsidRPr="00181817">
        <w:rPr>
          <w:rFonts w:ascii="Arial" w:hAnsi="Arial" w:cs="Arial"/>
          <w:color w:val="000000"/>
          <w:sz w:val="20"/>
          <w:szCs w:val="20"/>
        </w:rPr>
        <w:t xml:space="preserve"> </w:t>
      </w:r>
      <w:r w:rsidR="0085643B" w:rsidRPr="0085643B">
        <w:rPr>
          <w:rFonts w:ascii="Arial" w:hAnsi="Arial" w:cs="Arial"/>
          <w:color w:val="000000"/>
          <w:sz w:val="20"/>
          <w:szCs w:val="20"/>
        </w:rPr>
        <w:t>25 October 2013</w:t>
      </w:r>
    </w:p>
    <w:p w:rsidR="005B3CED" w:rsidRPr="005B3CED" w:rsidRDefault="00B442EA" w:rsidP="005B3CED">
      <w:pPr>
        <w:rPr>
          <w:rFonts w:ascii="Arial" w:hAnsi="Arial" w:cs="Arial"/>
          <w:b/>
          <w:color w:val="000000"/>
          <w:sz w:val="18"/>
          <w:szCs w:val="18"/>
          <w:lang w:val="en-US"/>
        </w:rPr>
      </w:pPr>
      <w:r w:rsidRPr="005B3CED">
        <w:rPr>
          <w:rFonts w:ascii="Arial" w:hAnsi="Arial" w:cs="Arial"/>
          <w:b/>
          <w:color w:val="000000"/>
          <w:sz w:val="18"/>
          <w:szCs w:val="18"/>
          <w:lang w:val="en-US"/>
        </w:rPr>
        <w:t xml:space="preserve"> </w:t>
      </w:r>
      <w:r w:rsidR="005B3CED" w:rsidRPr="005B3CED">
        <w:rPr>
          <w:rFonts w:ascii="Arial" w:hAnsi="Arial" w:cs="Arial"/>
          <w:b/>
          <w:color w:val="000000"/>
          <w:sz w:val="18"/>
          <w:szCs w:val="18"/>
          <w:lang w:val="en-US"/>
        </w:rPr>
        <w:t>EU REGISTRATION ADVICE</w:t>
      </w:r>
    </w:p>
    <w:p w:rsidR="00B442EA" w:rsidRPr="005B3CED" w:rsidRDefault="00080BDE" w:rsidP="005B3CED">
      <w:pPr>
        <w:rPr>
          <w:rFonts w:ascii="Arial" w:hAnsi="Arial" w:cs="Arial"/>
          <w:color w:val="000000"/>
          <w:sz w:val="18"/>
          <w:szCs w:val="18"/>
          <w:lang w:val="en-US"/>
        </w:rPr>
      </w:pPr>
      <w:r>
        <w:rPr>
          <w:rFonts w:ascii="Arial" w:hAnsi="Arial" w:cs="Arial"/>
          <w:color w:val="000000"/>
          <w:sz w:val="18"/>
          <w:szCs w:val="18"/>
          <w:lang w:val="en-US"/>
        </w:rPr>
        <w:t xml:space="preserve"> B</w:t>
      </w:r>
      <w:r w:rsidR="005B3CED" w:rsidRPr="005B3CED">
        <w:rPr>
          <w:rFonts w:ascii="Arial" w:hAnsi="Arial" w:cs="Arial"/>
          <w:color w:val="000000"/>
          <w:sz w:val="18"/>
          <w:szCs w:val="18"/>
          <w:lang w:val="en-US"/>
        </w:rPr>
        <w:t>efore you place the product on the UK market please ensure your Responsible Person is registered with the European Commission Authentication Service (</w:t>
      </w:r>
      <w:r>
        <w:rPr>
          <w:rFonts w:ascii="Arial" w:hAnsi="Arial" w:cs="Arial"/>
          <w:color w:val="000000"/>
          <w:sz w:val="18"/>
          <w:szCs w:val="18"/>
          <w:lang w:val="en-US"/>
        </w:rPr>
        <w:t xml:space="preserve"> </w:t>
      </w:r>
      <w:r w:rsidR="005B3CED" w:rsidRPr="005B3CED">
        <w:rPr>
          <w:rFonts w:ascii="Arial" w:hAnsi="Arial" w:cs="Arial"/>
          <w:color w:val="000000"/>
          <w:sz w:val="18"/>
          <w:szCs w:val="18"/>
          <w:lang w:val="en-US"/>
        </w:rPr>
        <w:t xml:space="preserve">https://webgate.ec.europa.eu/aida/selfreg </w:t>
      </w:r>
      <w:r>
        <w:rPr>
          <w:rFonts w:ascii="Arial" w:hAnsi="Arial" w:cs="Arial"/>
          <w:color w:val="000000"/>
          <w:sz w:val="18"/>
          <w:szCs w:val="18"/>
          <w:lang w:val="en-US"/>
        </w:rPr>
        <w:t>) .</w:t>
      </w:r>
      <w:r w:rsidR="005B3CED" w:rsidRPr="005B3CED">
        <w:rPr>
          <w:rFonts w:ascii="Arial" w:hAnsi="Arial" w:cs="Arial"/>
          <w:color w:val="000000"/>
          <w:sz w:val="18"/>
          <w:szCs w:val="18"/>
          <w:lang w:val="en-US"/>
        </w:rPr>
        <w:t>Once you have registered with ECAS you must go to the Cosmetic Products Notification Portal (</w:t>
      </w:r>
      <w:hyperlink r:id="rId36" w:history="1">
        <w:r w:rsidRPr="0034335C">
          <w:rPr>
            <w:rStyle w:val="Hyperlink"/>
            <w:rFonts w:ascii="Arial" w:hAnsi="Arial" w:cs="Arial"/>
            <w:sz w:val="18"/>
            <w:szCs w:val="18"/>
            <w:lang w:val="en-US"/>
          </w:rPr>
          <w:t>https://webgate.ec.europa.eu/aida/cpnp</w:t>
        </w:r>
      </w:hyperlink>
      <w:r>
        <w:rPr>
          <w:rFonts w:ascii="Arial" w:hAnsi="Arial" w:cs="Arial"/>
          <w:color w:val="000000"/>
          <w:sz w:val="18"/>
          <w:szCs w:val="18"/>
          <w:lang w:val="en-US"/>
        </w:rPr>
        <w:t>) and f</w:t>
      </w:r>
      <w:r w:rsidR="005B3CED" w:rsidRPr="005B3CED">
        <w:rPr>
          <w:rFonts w:ascii="Arial" w:hAnsi="Arial" w:cs="Arial"/>
          <w:color w:val="000000"/>
          <w:sz w:val="18"/>
          <w:szCs w:val="18"/>
          <w:lang w:val="en-US"/>
        </w:rPr>
        <w:t>ollow the instru</w:t>
      </w:r>
      <w:r w:rsidR="00427DE0">
        <w:rPr>
          <w:rFonts w:ascii="Arial" w:hAnsi="Arial" w:cs="Arial"/>
          <w:color w:val="000000"/>
          <w:sz w:val="18"/>
          <w:szCs w:val="18"/>
          <w:lang w:val="en-US"/>
        </w:rPr>
        <w:t>ctions given in the CPNP User M</w:t>
      </w:r>
      <w:r w:rsidR="005B3CED" w:rsidRPr="005B3CED">
        <w:rPr>
          <w:rFonts w:ascii="Arial" w:hAnsi="Arial" w:cs="Arial"/>
          <w:color w:val="000000"/>
          <w:sz w:val="18"/>
          <w:szCs w:val="18"/>
          <w:lang w:val="en-US"/>
        </w:rPr>
        <w:t>anual to register your product.</w:t>
      </w:r>
    </w:p>
    <w:p w:rsidR="004E424B" w:rsidRPr="004E424B" w:rsidRDefault="004E424B" w:rsidP="008E05DA">
      <w:pPr>
        <w:suppressLineNumbers/>
        <w:spacing w:after="0" w:line="240" w:lineRule="auto"/>
        <w:jc w:val="both"/>
        <w:rPr>
          <w:rFonts w:ascii="Arial" w:eastAsia="Times New Roman" w:hAnsi="Arial" w:cs="Arial"/>
          <w:b/>
          <w:sz w:val="20"/>
          <w:szCs w:val="20"/>
          <w:lang w:eastAsia="en-GB"/>
        </w:rPr>
      </w:pPr>
      <w:r w:rsidRPr="008E05DA">
        <w:rPr>
          <w:rFonts w:ascii="Arial" w:eastAsia="Times New Roman" w:hAnsi="Arial" w:cs="Arial"/>
          <w:b/>
          <w:sz w:val="20"/>
          <w:szCs w:val="20"/>
          <w:lang w:eastAsia="en-GB"/>
        </w:rPr>
        <w:t>S</w:t>
      </w:r>
      <w:r w:rsidRPr="004E424B">
        <w:rPr>
          <w:rFonts w:ascii="Arial" w:eastAsia="Times New Roman" w:hAnsi="Arial" w:cs="Arial"/>
          <w:b/>
          <w:sz w:val="20"/>
          <w:szCs w:val="20"/>
          <w:lang w:eastAsia="en-GB"/>
        </w:rPr>
        <w:t>ources of data:</w:t>
      </w:r>
    </w:p>
    <w:p w:rsidR="008814F2" w:rsidRPr="005B3CED" w:rsidRDefault="008E05DA" w:rsidP="008814F2">
      <w:pPr>
        <w:suppressLineNumbers/>
        <w:tabs>
          <w:tab w:val="num" w:pos="360"/>
        </w:tabs>
        <w:spacing w:after="0" w:line="240" w:lineRule="auto"/>
        <w:ind w:left="74" w:hanging="357"/>
        <w:jc w:val="both"/>
        <w:rPr>
          <w:rFonts w:ascii="Arial" w:eastAsia="Times New Roman" w:hAnsi="Arial" w:cs="Arial"/>
          <w:sz w:val="18"/>
          <w:szCs w:val="18"/>
          <w:lang w:eastAsia="en-GB"/>
        </w:rPr>
      </w:pPr>
      <w:r>
        <w:rPr>
          <w:rFonts w:ascii="Arial" w:eastAsia="Times New Roman" w:hAnsi="Arial" w:cs="Arial"/>
          <w:sz w:val="20"/>
          <w:szCs w:val="20"/>
          <w:lang w:eastAsia="en-GB"/>
        </w:rPr>
        <w:t xml:space="preserve">      </w:t>
      </w:r>
      <w:r w:rsidR="004E424B" w:rsidRPr="005B3CED">
        <w:rPr>
          <w:rFonts w:ascii="Arial" w:eastAsia="Times New Roman" w:hAnsi="Arial" w:cs="Arial"/>
          <w:sz w:val="18"/>
          <w:szCs w:val="18"/>
          <w:lang w:eastAsia="en-GB"/>
        </w:rPr>
        <w:t xml:space="preserve">Safety and quality data </w:t>
      </w:r>
      <w:r w:rsidRPr="005B3CED">
        <w:rPr>
          <w:rFonts w:ascii="Arial" w:eastAsia="Times New Roman" w:hAnsi="Arial" w:cs="Arial"/>
          <w:sz w:val="18"/>
          <w:szCs w:val="18"/>
          <w:lang w:eastAsia="en-GB"/>
        </w:rPr>
        <w:t>from</w:t>
      </w:r>
      <w:r w:rsidR="004E424B" w:rsidRPr="005B3CED">
        <w:rPr>
          <w:rFonts w:ascii="Arial" w:eastAsia="Times New Roman" w:hAnsi="Arial" w:cs="Arial"/>
          <w:sz w:val="18"/>
          <w:szCs w:val="18"/>
          <w:lang w:eastAsia="en-GB"/>
        </w:rPr>
        <w:t xml:space="preserve"> the suppliers of the raw materials in </w:t>
      </w:r>
      <w:r w:rsidRPr="005B3CED">
        <w:rPr>
          <w:rFonts w:ascii="Arial" w:eastAsia="Times New Roman" w:hAnsi="Arial" w:cs="Arial"/>
          <w:sz w:val="18"/>
          <w:szCs w:val="18"/>
          <w:lang w:eastAsia="en-GB"/>
        </w:rPr>
        <w:t>the f</w:t>
      </w:r>
      <w:r w:rsidR="004E424B" w:rsidRPr="005B3CED">
        <w:rPr>
          <w:rFonts w:ascii="Arial" w:eastAsia="Times New Roman" w:hAnsi="Arial" w:cs="Arial"/>
          <w:sz w:val="18"/>
          <w:szCs w:val="18"/>
          <w:lang w:eastAsia="en-GB"/>
        </w:rPr>
        <w:t>ormulation.</w:t>
      </w:r>
    </w:p>
    <w:p w:rsidR="004E424B" w:rsidRPr="005B3CED" w:rsidRDefault="008814F2" w:rsidP="008814F2">
      <w:pPr>
        <w:suppressLineNumbers/>
        <w:tabs>
          <w:tab w:val="num" w:pos="360"/>
        </w:tabs>
        <w:spacing w:after="0" w:line="240" w:lineRule="auto"/>
        <w:ind w:left="74" w:hanging="357"/>
        <w:jc w:val="both"/>
        <w:rPr>
          <w:rFonts w:ascii="Arial" w:eastAsia="Times New Roman" w:hAnsi="Arial" w:cs="Arial"/>
          <w:sz w:val="18"/>
          <w:szCs w:val="18"/>
          <w:lang w:eastAsia="en-GB"/>
        </w:rPr>
      </w:pPr>
      <w:r w:rsidRPr="005B3CED">
        <w:rPr>
          <w:rFonts w:ascii="Arial" w:eastAsia="Times New Roman" w:hAnsi="Arial" w:cs="Arial"/>
          <w:sz w:val="18"/>
          <w:szCs w:val="18"/>
          <w:lang w:eastAsia="en-GB"/>
        </w:rPr>
        <w:t xml:space="preserve">    </w:t>
      </w:r>
      <w:r w:rsidR="004E424B" w:rsidRPr="005B3CED">
        <w:rPr>
          <w:rFonts w:ascii="Arial" w:eastAsia="Calibri" w:hAnsi="Arial" w:cs="Arial"/>
          <w:sz w:val="18"/>
          <w:szCs w:val="18"/>
          <w:lang w:eastAsia="en-GB"/>
        </w:rPr>
        <w:t xml:space="preserve"> </w:t>
      </w:r>
      <w:r w:rsidR="004E424B" w:rsidRPr="005B3CED">
        <w:rPr>
          <w:rFonts w:ascii="Arial" w:eastAsia="Times New Roman" w:hAnsi="Arial" w:cs="Arial"/>
          <w:sz w:val="18"/>
          <w:szCs w:val="18"/>
          <w:lang w:eastAsia="en-GB"/>
        </w:rPr>
        <w:t>SCCS</w:t>
      </w:r>
      <w:r w:rsidR="004E424B" w:rsidRPr="005B3CED">
        <w:rPr>
          <w:rFonts w:ascii="Arial" w:hAnsi="Arial" w:cs="Arial"/>
          <w:sz w:val="18"/>
          <w:szCs w:val="18"/>
        </w:rPr>
        <w:t xml:space="preserve"> </w:t>
      </w:r>
      <w:r w:rsidRPr="005B3CED">
        <w:rPr>
          <w:rFonts w:ascii="Arial" w:eastAsia="Times New Roman" w:hAnsi="Arial" w:cs="Arial"/>
          <w:sz w:val="18"/>
          <w:szCs w:val="18"/>
          <w:lang w:eastAsia="en-GB"/>
        </w:rPr>
        <w:t>opinion. Data</w:t>
      </w:r>
      <w:r w:rsidR="004E424B" w:rsidRPr="005B3CED">
        <w:rPr>
          <w:rFonts w:ascii="Arial" w:eastAsia="Times New Roman" w:hAnsi="Arial" w:cs="Arial"/>
          <w:sz w:val="18"/>
          <w:szCs w:val="18"/>
          <w:lang w:eastAsia="en-GB"/>
        </w:rPr>
        <w:t xml:space="preserve"> obtained from publicly available databases or literature.</w:t>
      </w:r>
    </w:p>
    <w:p w:rsidR="004E424B" w:rsidRPr="005B3CED" w:rsidRDefault="004E424B" w:rsidP="008E05DA">
      <w:pPr>
        <w:suppressLineNumbers/>
        <w:tabs>
          <w:tab w:val="num" w:pos="360"/>
        </w:tabs>
        <w:spacing w:after="0" w:line="240" w:lineRule="auto"/>
        <w:ind w:left="357" w:hanging="357"/>
        <w:jc w:val="both"/>
        <w:rPr>
          <w:rFonts w:ascii="Arial" w:eastAsia="Times New Roman" w:hAnsi="Arial" w:cs="Arial"/>
          <w:sz w:val="18"/>
          <w:szCs w:val="18"/>
          <w:lang w:eastAsia="en-GB"/>
        </w:rPr>
      </w:pPr>
      <w:r w:rsidRPr="005B3CED">
        <w:rPr>
          <w:rFonts w:ascii="Arial" w:eastAsia="Times New Roman" w:hAnsi="Arial" w:cs="Arial"/>
          <w:sz w:val="18"/>
          <w:szCs w:val="18"/>
          <w:lang w:eastAsia="en-GB"/>
        </w:rPr>
        <w:t>Studies performed or obtained by the manufacturer of the product.</w:t>
      </w:r>
    </w:p>
    <w:p w:rsidR="004E424B" w:rsidRPr="005B3CED" w:rsidRDefault="004E424B" w:rsidP="008E05DA">
      <w:pPr>
        <w:suppressLineNumbers/>
        <w:tabs>
          <w:tab w:val="num" w:pos="360"/>
        </w:tabs>
        <w:spacing w:after="0" w:line="240" w:lineRule="auto"/>
        <w:ind w:left="357" w:hanging="357"/>
        <w:jc w:val="both"/>
        <w:rPr>
          <w:rFonts w:ascii="Arial" w:eastAsia="Times New Roman" w:hAnsi="Arial" w:cs="Arial"/>
          <w:sz w:val="18"/>
          <w:szCs w:val="18"/>
          <w:lang w:eastAsia="en-GB"/>
        </w:rPr>
      </w:pPr>
      <w:r w:rsidRPr="005B3CED">
        <w:rPr>
          <w:rFonts w:ascii="Arial" w:eastAsia="Times New Roman" w:hAnsi="Arial" w:cs="Arial"/>
          <w:sz w:val="18"/>
          <w:szCs w:val="18"/>
          <w:lang w:eastAsia="en-GB"/>
        </w:rPr>
        <w:t>CSR (chemical safety report</w:t>
      </w:r>
      <w:r w:rsidR="008814F2" w:rsidRPr="005B3CED">
        <w:rPr>
          <w:rFonts w:ascii="Arial" w:eastAsia="Times New Roman" w:hAnsi="Arial" w:cs="Arial"/>
          <w:sz w:val="18"/>
          <w:szCs w:val="18"/>
          <w:lang w:eastAsia="en-GB"/>
        </w:rPr>
        <w:t>).</w:t>
      </w:r>
      <w:r w:rsidR="008814F2" w:rsidRPr="005B3CED">
        <w:rPr>
          <w:sz w:val="18"/>
          <w:szCs w:val="18"/>
        </w:rPr>
        <w:t xml:space="preserve"> </w:t>
      </w:r>
      <w:r w:rsidR="008814F2" w:rsidRPr="005B3CED">
        <w:rPr>
          <w:rFonts w:ascii="Arial" w:eastAsia="Times New Roman" w:hAnsi="Arial" w:cs="Arial"/>
          <w:sz w:val="18"/>
          <w:szCs w:val="18"/>
          <w:lang w:eastAsia="en-GB"/>
        </w:rPr>
        <w:t>HERA reports. IUCLID database.</w:t>
      </w:r>
      <w:r w:rsidR="008814F2" w:rsidRPr="005B3CED">
        <w:rPr>
          <w:sz w:val="18"/>
          <w:szCs w:val="18"/>
        </w:rPr>
        <w:t xml:space="preserve"> </w:t>
      </w:r>
      <w:r w:rsidR="008814F2" w:rsidRPr="005B3CED">
        <w:rPr>
          <w:rFonts w:ascii="Arial" w:eastAsia="Times New Roman" w:hAnsi="Arial" w:cs="Arial"/>
          <w:sz w:val="18"/>
          <w:szCs w:val="18"/>
          <w:lang w:eastAsia="en-GB"/>
        </w:rPr>
        <w:t xml:space="preserve">RIVM reports. </w:t>
      </w:r>
    </w:p>
    <w:p w:rsidR="004E424B" w:rsidRPr="005B3CED" w:rsidRDefault="004E424B" w:rsidP="008E05DA">
      <w:pPr>
        <w:suppressLineNumbers/>
        <w:spacing w:after="0" w:line="240" w:lineRule="auto"/>
        <w:rPr>
          <w:rFonts w:ascii="Arial" w:eastAsia="Times New Roman" w:hAnsi="Arial" w:cs="Arial"/>
          <w:sz w:val="18"/>
          <w:szCs w:val="18"/>
          <w:lang w:eastAsia="en-GB"/>
        </w:rPr>
      </w:pPr>
      <w:r w:rsidRPr="005B3CED">
        <w:rPr>
          <w:rFonts w:ascii="Arial" w:eastAsia="Times New Roman" w:hAnsi="Arial" w:cs="Arial"/>
          <w:sz w:val="18"/>
          <w:szCs w:val="18"/>
          <w:lang w:eastAsia="en-GB"/>
        </w:rPr>
        <w:t xml:space="preserve">ChemIDPlus Light - </w:t>
      </w:r>
      <w:hyperlink r:id="rId37" w:history="1">
        <w:r w:rsidRPr="005B3CED">
          <w:rPr>
            <w:rFonts w:ascii="Arial" w:eastAsia="Times New Roman" w:hAnsi="Arial" w:cs="Arial"/>
            <w:color w:val="0000FF"/>
            <w:sz w:val="18"/>
            <w:szCs w:val="18"/>
            <w:u w:val="single"/>
            <w:lang w:eastAsia="en-GB"/>
          </w:rPr>
          <w:t>http://chem.sis.nlm.nih.gov/chemidplus/chemidlite.jsp</w:t>
        </w:r>
      </w:hyperlink>
    </w:p>
    <w:p w:rsidR="004E424B" w:rsidRPr="005B3CED" w:rsidRDefault="004E424B" w:rsidP="008E05DA">
      <w:pPr>
        <w:suppressLineNumbers/>
        <w:spacing w:after="0" w:line="240" w:lineRule="auto"/>
        <w:rPr>
          <w:rFonts w:ascii="Arial" w:eastAsia="Times New Roman" w:hAnsi="Arial" w:cs="Arial"/>
          <w:sz w:val="18"/>
          <w:szCs w:val="18"/>
          <w:lang w:eastAsia="en-GB"/>
        </w:rPr>
      </w:pPr>
      <w:r w:rsidRPr="005B3CED">
        <w:rPr>
          <w:rFonts w:ascii="Arial" w:eastAsia="Times New Roman" w:hAnsi="Arial" w:cs="Arial"/>
          <w:sz w:val="18"/>
          <w:szCs w:val="18"/>
          <w:lang w:eastAsia="en-GB"/>
        </w:rPr>
        <w:t xml:space="preserve">ChemIDPlus Advanced - </w:t>
      </w:r>
      <w:hyperlink r:id="rId38" w:history="1">
        <w:r w:rsidRPr="005B3CED">
          <w:rPr>
            <w:rFonts w:ascii="Arial" w:eastAsia="Times New Roman" w:hAnsi="Arial" w:cs="Arial"/>
            <w:color w:val="0000FF"/>
            <w:sz w:val="18"/>
            <w:szCs w:val="18"/>
            <w:u w:val="single"/>
            <w:lang w:eastAsia="en-GB"/>
          </w:rPr>
          <w:t>http://chem.sis.nlm.nih.gov/chemidplus/</w:t>
        </w:r>
      </w:hyperlink>
    </w:p>
    <w:p w:rsidR="004E424B" w:rsidRPr="005B3CED" w:rsidRDefault="004E424B" w:rsidP="008E05DA">
      <w:pPr>
        <w:suppressLineNumbers/>
        <w:spacing w:after="0" w:line="240" w:lineRule="auto"/>
        <w:rPr>
          <w:rFonts w:ascii="Arial" w:eastAsia="Times New Roman" w:hAnsi="Arial" w:cs="Arial"/>
          <w:sz w:val="18"/>
          <w:szCs w:val="18"/>
          <w:lang w:val="fr-FR" w:eastAsia="en-GB"/>
        </w:rPr>
      </w:pPr>
      <w:r w:rsidRPr="005B3CED">
        <w:rPr>
          <w:rFonts w:ascii="Arial" w:eastAsia="Times New Roman" w:hAnsi="Arial" w:cs="Arial"/>
          <w:sz w:val="18"/>
          <w:szCs w:val="18"/>
          <w:lang w:val="fr-FR" w:eastAsia="en-GB"/>
        </w:rPr>
        <w:t xml:space="preserve">COLIPA </w:t>
      </w:r>
      <w:r w:rsidR="009125AE" w:rsidRPr="005B3CED">
        <w:rPr>
          <w:rFonts w:ascii="Arial" w:eastAsia="Times New Roman" w:hAnsi="Arial" w:cs="Arial"/>
          <w:sz w:val="18"/>
          <w:szCs w:val="18"/>
          <w:lang w:val="fr-FR" w:eastAsia="en-GB"/>
        </w:rPr>
        <w:t>Recommandations</w:t>
      </w:r>
      <w:r w:rsidRPr="005B3CED">
        <w:rPr>
          <w:rFonts w:ascii="Arial" w:eastAsia="Times New Roman" w:hAnsi="Arial" w:cs="Arial"/>
          <w:sz w:val="18"/>
          <w:szCs w:val="18"/>
          <w:lang w:val="fr-FR" w:eastAsia="en-GB"/>
        </w:rPr>
        <w:t xml:space="preserve"> - </w:t>
      </w:r>
      <w:hyperlink r:id="rId39" w:history="1">
        <w:r w:rsidRPr="005B3CED">
          <w:rPr>
            <w:rFonts w:ascii="Arial" w:eastAsia="Times New Roman" w:hAnsi="Arial" w:cs="Arial"/>
            <w:color w:val="0000FF"/>
            <w:sz w:val="18"/>
            <w:szCs w:val="18"/>
            <w:u w:val="single"/>
            <w:lang w:val="fr-FR" w:eastAsia="en-GB"/>
          </w:rPr>
          <w:t>http://www.colipa.eu/publications-colipa-the-european-cosmetic-cosmetics-association/recommendations.html</w:t>
        </w:r>
      </w:hyperlink>
    </w:p>
    <w:p w:rsidR="004E424B" w:rsidRPr="005B3CED" w:rsidRDefault="004E424B" w:rsidP="008E05DA">
      <w:pPr>
        <w:suppressLineNumbers/>
        <w:spacing w:after="0" w:line="240" w:lineRule="auto"/>
        <w:rPr>
          <w:rFonts w:ascii="Arial" w:eastAsia="Times New Roman" w:hAnsi="Arial" w:cs="Arial"/>
          <w:sz w:val="18"/>
          <w:szCs w:val="18"/>
          <w:lang w:eastAsia="en-GB"/>
        </w:rPr>
      </w:pPr>
      <w:r w:rsidRPr="005B3CED">
        <w:rPr>
          <w:rFonts w:ascii="Arial" w:eastAsia="Times New Roman" w:hAnsi="Arial" w:cs="Arial"/>
          <w:sz w:val="18"/>
          <w:szCs w:val="18"/>
          <w:lang w:eastAsia="en-GB"/>
        </w:rPr>
        <w:t xml:space="preserve">IPCS Inchem - </w:t>
      </w:r>
      <w:hyperlink r:id="rId40" w:history="1">
        <w:r w:rsidRPr="005B3CED">
          <w:rPr>
            <w:rFonts w:ascii="Arial" w:eastAsia="Times New Roman" w:hAnsi="Arial" w:cs="Arial"/>
            <w:color w:val="0000FF"/>
            <w:sz w:val="18"/>
            <w:szCs w:val="18"/>
            <w:u w:val="single"/>
            <w:lang w:eastAsia="en-GB"/>
          </w:rPr>
          <w:t>http://www.inchem.org/pages/jecfa.html</w:t>
        </w:r>
      </w:hyperlink>
    </w:p>
    <w:p w:rsidR="004E424B" w:rsidRPr="005B3CED" w:rsidRDefault="004E424B" w:rsidP="008E05DA">
      <w:pPr>
        <w:suppressLineNumbers/>
        <w:spacing w:after="0" w:line="240" w:lineRule="auto"/>
        <w:rPr>
          <w:rFonts w:ascii="Arial" w:eastAsia="Times New Roman" w:hAnsi="Arial" w:cs="Arial"/>
          <w:sz w:val="18"/>
          <w:szCs w:val="18"/>
          <w:lang w:eastAsia="en-GB"/>
        </w:rPr>
      </w:pPr>
      <w:r w:rsidRPr="005B3CED">
        <w:rPr>
          <w:rFonts w:ascii="Arial" w:eastAsia="Times New Roman" w:hAnsi="Arial" w:cs="Arial"/>
          <w:sz w:val="18"/>
          <w:szCs w:val="18"/>
          <w:lang w:eastAsia="en-GB"/>
        </w:rPr>
        <w:t xml:space="preserve">PubMed - </w:t>
      </w:r>
      <w:hyperlink r:id="rId41" w:history="1">
        <w:r w:rsidRPr="005B3CED">
          <w:rPr>
            <w:rFonts w:ascii="Arial" w:eastAsia="Times New Roman" w:hAnsi="Arial" w:cs="Arial"/>
            <w:color w:val="0000FF"/>
            <w:sz w:val="18"/>
            <w:szCs w:val="18"/>
            <w:u w:val="single"/>
            <w:lang w:eastAsia="en-GB"/>
          </w:rPr>
          <w:t>http://www.ncbi.nlm.nih.gov/pubmed</w:t>
        </w:r>
      </w:hyperlink>
    </w:p>
    <w:p w:rsidR="004E424B" w:rsidRPr="005B3CED" w:rsidRDefault="004E424B" w:rsidP="008E05DA">
      <w:pPr>
        <w:suppressLineNumbers/>
        <w:spacing w:after="0" w:line="240" w:lineRule="auto"/>
        <w:rPr>
          <w:rFonts w:ascii="Arial" w:eastAsia="Times New Roman" w:hAnsi="Arial" w:cs="Arial"/>
          <w:sz w:val="18"/>
          <w:szCs w:val="18"/>
          <w:lang w:eastAsia="en-GB"/>
        </w:rPr>
      </w:pPr>
      <w:r w:rsidRPr="005B3CED">
        <w:rPr>
          <w:rFonts w:ascii="Arial" w:eastAsia="Times New Roman" w:hAnsi="Arial" w:cs="Arial"/>
          <w:sz w:val="18"/>
          <w:szCs w:val="18"/>
          <w:lang w:val="fr-FR" w:eastAsia="en-GB"/>
        </w:rPr>
        <w:t xml:space="preserve">ToxNet - </w:t>
      </w:r>
      <w:hyperlink r:id="rId42" w:history="1">
        <w:r w:rsidRPr="005B3CED">
          <w:rPr>
            <w:rFonts w:ascii="Arial" w:eastAsia="Times New Roman" w:hAnsi="Arial" w:cs="Arial"/>
            <w:color w:val="0000FF"/>
            <w:sz w:val="18"/>
            <w:szCs w:val="18"/>
            <w:u w:val="single"/>
            <w:lang w:val="fr-FR" w:eastAsia="en-GB"/>
          </w:rPr>
          <w:t>http://toxnet.nlm.nih.gov/</w:t>
        </w:r>
      </w:hyperlink>
    </w:p>
    <w:p w:rsidR="004E424B" w:rsidRPr="005B3CED" w:rsidRDefault="004E424B" w:rsidP="008E05DA">
      <w:pPr>
        <w:suppressLineNumbers/>
        <w:spacing w:after="0" w:line="240" w:lineRule="auto"/>
        <w:rPr>
          <w:rFonts w:ascii="Arial" w:eastAsia="Times New Roman" w:hAnsi="Arial" w:cs="Arial"/>
          <w:sz w:val="18"/>
          <w:szCs w:val="18"/>
          <w:lang w:eastAsia="en-GB"/>
        </w:rPr>
      </w:pPr>
      <w:r w:rsidRPr="005B3CED">
        <w:rPr>
          <w:rFonts w:ascii="Arial" w:eastAsia="Times New Roman" w:hAnsi="Arial" w:cs="Arial"/>
          <w:sz w:val="18"/>
          <w:szCs w:val="18"/>
          <w:lang w:eastAsia="en-GB"/>
        </w:rPr>
        <w:t xml:space="preserve">Handbook Of cosmetic Ingredients-their use, safety and </w:t>
      </w:r>
      <w:r w:rsidR="009125AE" w:rsidRPr="005B3CED">
        <w:rPr>
          <w:rFonts w:ascii="Arial" w:eastAsia="Times New Roman" w:hAnsi="Arial" w:cs="Arial"/>
          <w:sz w:val="18"/>
          <w:szCs w:val="18"/>
          <w:lang w:eastAsia="en-GB"/>
        </w:rPr>
        <w:t>toxicology (</w:t>
      </w:r>
      <w:r w:rsidR="008E05DA" w:rsidRPr="005B3CED">
        <w:rPr>
          <w:rFonts w:ascii="Arial" w:eastAsia="Times New Roman" w:hAnsi="Arial" w:cs="Arial"/>
          <w:sz w:val="18"/>
          <w:szCs w:val="18"/>
          <w:lang w:eastAsia="en-GB"/>
        </w:rPr>
        <w:t>A.C.Dweck)</w:t>
      </w:r>
    </w:p>
    <w:p w:rsidR="006C2630" w:rsidRPr="005B3CED" w:rsidRDefault="00396B49" w:rsidP="006C2630">
      <w:pPr>
        <w:spacing w:after="0" w:line="240" w:lineRule="auto"/>
        <w:rPr>
          <w:rFonts w:ascii="Arial" w:eastAsia="Times New Roman" w:hAnsi="Arial" w:cs="Arial"/>
          <w:sz w:val="18"/>
          <w:szCs w:val="18"/>
          <w:lang w:eastAsia="en-GB"/>
        </w:rPr>
      </w:pPr>
      <w:hyperlink r:id="rId43" w:tgtFrame="_blank" w:history="1">
        <w:r w:rsidR="006C2630" w:rsidRPr="005B3CED">
          <w:rPr>
            <w:rFonts w:ascii="Arial" w:eastAsia="Times New Roman" w:hAnsi="Arial" w:cs="Arial"/>
            <w:color w:val="0000FF"/>
            <w:sz w:val="18"/>
            <w:szCs w:val="18"/>
            <w:u w:val="single"/>
            <w:lang w:eastAsia="en-GB"/>
          </w:rPr>
          <w:t>http://echa.europa.eu/web/guest/information-on-chemicals/registered-substances</w:t>
        </w:r>
      </w:hyperlink>
    </w:p>
    <w:p w:rsidR="006C2630" w:rsidRPr="005B3CED" w:rsidRDefault="00396B49" w:rsidP="006C2630">
      <w:pPr>
        <w:spacing w:after="0" w:line="240" w:lineRule="auto"/>
        <w:rPr>
          <w:rFonts w:ascii="Arial" w:eastAsia="Times New Roman" w:hAnsi="Arial" w:cs="Arial"/>
          <w:sz w:val="18"/>
          <w:szCs w:val="18"/>
          <w:lang w:eastAsia="en-GB"/>
        </w:rPr>
      </w:pPr>
      <w:hyperlink r:id="rId44" w:tgtFrame="_blank" w:history="1">
        <w:r w:rsidR="006C2630" w:rsidRPr="005B3CED">
          <w:rPr>
            <w:rFonts w:ascii="Arial" w:eastAsia="Times New Roman" w:hAnsi="Arial" w:cs="Arial"/>
            <w:color w:val="0000FF"/>
            <w:sz w:val="18"/>
            <w:szCs w:val="18"/>
            <w:u w:val="single"/>
            <w:lang w:eastAsia="en-GB"/>
          </w:rPr>
          <w:t>http://www.cdc.gov/niosh/ipcsneng/neng0087.html</w:t>
        </w:r>
      </w:hyperlink>
    </w:p>
    <w:p w:rsidR="006C2630" w:rsidRPr="006C2630" w:rsidRDefault="00396B49" w:rsidP="006C2630">
      <w:pPr>
        <w:spacing w:after="0" w:line="240" w:lineRule="auto"/>
        <w:rPr>
          <w:rFonts w:ascii="Arial" w:eastAsia="Times New Roman" w:hAnsi="Arial" w:cs="Arial"/>
          <w:sz w:val="24"/>
          <w:szCs w:val="24"/>
          <w:lang w:eastAsia="en-GB"/>
        </w:rPr>
      </w:pPr>
      <w:hyperlink r:id="rId45" w:tgtFrame="_blank" w:history="1">
        <w:r w:rsidR="006C2630" w:rsidRPr="005B3CED">
          <w:rPr>
            <w:rFonts w:ascii="Arial" w:eastAsia="Times New Roman" w:hAnsi="Arial" w:cs="Arial"/>
            <w:color w:val="0000FF"/>
            <w:sz w:val="18"/>
            <w:szCs w:val="18"/>
            <w:u w:val="single"/>
            <w:lang w:eastAsia="en-GB"/>
          </w:rPr>
          <w:t>http://www.cosmeticsinfo.org/ingredient_details.php?ingredient_id=1046</w:t>
        </w:r>
      </w:hyperlink>
    </w:p>
    <w:p w:rsidR="00444ADC" w:rsidRDefault="00444ADC" w:rsidP="008E05DA">
      <w:pPr>
        <w:spacing w:after="0"/>
        <w:rPr>
          <w:rFonts w:ascii="Arial" w:hAnsi="Arial" w:cs="Arial"/>
          <w:sz w:val="20"/>
          <w:szCs w:val="20"/>
        </w:rPr>
      </w:pPr>
    </w:p>
    <w:p w:rsidR="009125AE" w:rsidRPr="007807E4" w:rsidRDefault="009125AE" w:rsidP="008E05DA">
      <w:pPr>
        <w:spacing w:after="0"/>
        <w:rPr>
          <w:rFonts w:ascii="Arial" w:hAnsi="Arial" w:cs="Arial"/>
          <w:b/>
          <w:color w:val="FF0000"/>
          <w:sz w:val="20"/>
          <w:szCs w:val="20"/>
        </w:rPr>
      </w:pPr>
      <w:r w:rsidRPr="007807E4">
        <w:rPr>
          <w:rFonts w:ascii="Arial" w:hAnsi="Arial" w:cs="Arial"/>
          <w:b/>
          <w:color w:val="FF0000"/>
          <w:sz w:val="20"/>
          <w:szCs w:val="20"/>
        </w:rPr>
        <w:t>End of Report</w:t>
      </w:r>
    </w:p>
    <w:sectPr w:rsidR="009125AE" w:rsidRPr="007807E4" w:rsidSect="00615162">
      <w:headerReference w:type="default" r:id="rId46"/>
      <w:pgSz w:w="11906" w:h="16838" w:code="9"/>
      <w:pgMar w:top="1440" w:right="1758"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B49" w:rsidRDefault="00396B49" w:rsidP="00195854">
      <w:pPr>
        <w:spacing w:after="0" w:line="240" w:lineRule="auto"/>
      </w:pPr>
      <w:r>
        <w:separator/>
      </w:r>
    </w:p>
  </w:endnote>
  <w:endnote w:type="continuationSeparator" w:id="0">
    <w:p w:rsidR="00396B49" w:rsidRDefault="00396B49" w:rsidP="00195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PECIFICATION @20'C">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B49" w:rsidRDefault="00396B49" w:rsidP="00195854">
      <w:pPr>
        <w:spacing w:after="0" w:line="240" w:lineRule="auto"/>
      </w:pPr>
      <w:r>
        <w:separator/>
      </w:r>
    </w:p>
  </w:footnote>
  <w:footnote w:type="continuationSeparator" w:id="0">
    <w:p w:rsidR="00396B49" w:rsidRDefault="00396B49" w:rsidP="00195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2507"/>
      <w:docPartObj>
        <w:docPartGallery w:val="Page Numbers (Top of Page)"/>
        <w:docPartUnique/>
      </w:docPartObj>
    </w:sdtPr>
    <w:sdtEndPr>
      <w:rPr>
        <w:color w:val="808080" w:themeColor="background1" w:themeShade="80"/>
        <w:spacing w:val="60"/>
      </w:rPr>
    </w:sdtEndPr>
    <w:sdtContent>
      <w:p w:rsidR="00090B5E" w:rsidRDefault="00090B5E">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52118C" w:rsidRPr="0052118C">
          <w:rPr>
            <w:b/>
            <w:bCs/>
            <w:noProof/>
          </w:rPr>
          <w:t>1</w:t>
        </w:r>
        <w:r>
          <w:rPr>
            <w:b/>
            <w:bCs/>
            <w:noProof/>
          </w:rPr>
          <w:fldChar w:fldCharType="end"/>
        </w:r>
        <w:r>
          <w:rPr>
            <w:b/>
            <w:bCs/>
          </w:rPr>
          <w:t xml:space="preserve"> | </w:t>
        </w:r>
        <w:r>
          <w:rPr>
            <w:color w:val="808080" w:themeColor="background1" w:themeShade="80"/>
            <w:spacing w:val="60"/>
          </w:rPr>
          <w:t>Page</w:t>
        </w:r>
      </w:p>
    </w:sdtContent>
  </w:sdt>
  <w:p w:rsidR="00090B5E" w:rsidRDefault="00090B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77611"/>
    <w:multiLevelType w:val="hybridMultilevel"/>
    <w:tmpl w:val="FE1C0414"/>
    <w:lvl w:ilvl="0" w:tplc="EDFA3EA0">
      <w:start w:val="1"/>
      <w:numFmt w:val="bullet"/>
      <w:lvlText w:val=""/>
      <w:lvlJc w:val="left"/>
      <w:pPr>
        <w:ind w:left="1080" w:hanging="360"/>
      </w:pPr>
      <w:rPr>
        <w:rFonts w:ascii="Symbol" w:eastAsiaTheme="minorHAnsi" w:hAnsi="Symbol" w:cs="Arial" w:hint="default"/>
        <w:color w:val="7030A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FB175CD"/>
    <w:multiLevelType w:val="hybridMultilevel"/>
    <w:tmpl w:val="ADA2C6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9C6A77"/>
    <w:multiLevelType w:val="hybridMultilevel"/>
    <w:tmpl w:val="B7361E18"/>
    <w:lvl w:ilvl="0" w:tplc="2EC6CFC8">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03542E"/>
    <w:multiLevelType w:val="singleLevel"/>
    <w:tmpl w:val="F0405F32"/>
    <w:lvl w:ilvl="0">
      <w:start w:val="1"/>
      <w:numFmt w:val="bullet"/>
      <w:lvlText w:val=""/>
      <w:lvlJc w:val="left"/>
      <w:pPr>
        <w:tabs>
          <w:tab w:val="num" w:pos="360"/>
        </w:tabs>
        <w:ind w:left="360" w:hanging="360"/>
      </w:pPr>
      <w:rPr>
        <w:rFonts w:ascii="Wingdings" w:hAnsi="Wingdings" w:hint="default"/>
        <w:lang w:val="en-US"/>
      </w:rPr>
    </w:lvl>
  </w:abstractNum>
  <w:abstractNum w:abstractNumId="4">
    <w:nsid w:val="3A713495"/>
    <w:multiLevelType w:val="hybridMultilevel"/>
    <w:tmpl w:val="551C6A3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1702AE4"/>
    <w:multiLevelType w:val="hybridMultilevel"/>
    <w:tmpl w:val="1974B9A8"/>
    <w:lvl w:ilvl="0" w:tplc="95347460">
      <w:start w:val="1"/>
      <w:numFmt w:val="decimal"/>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77755AC"/>
    <w:multiLevelType w:val="hybridMultilevel"/>
    <w:tmpl w:val="E2102A66"/>
    <w:lvl w:ilvl="0" w:tplc="B5EC8D9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CD2340D"/>
    <w:multiLevelType w:val="hybridMultilevel"/>
    <w:tmpl w:val="0832E4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F576058"/>
    <w:multiLevelType w:val="multilevel"/>
    <w:tmpl w:val="D342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5"/>
  </w:num>
  <w:num w:numId="4">
    <w:abstractNumId w:val="3"/>
  </w:num>
  <w:num w:numId="5">
    <w:abstractNumId w:val="2"/>
  </w:num>
  <w:num w:numId="6">
    <w:abstractNumId w:val="8"/>
  </w:num>
  <w:num w:numId="7">
    <w:abstractNumId w:val="0"/>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853"/>
    <w:rsid w:val="00003F22"/>
    <w:rsid w:val="00007121"/>
    <w:rsid w:val="00017388"/>
    <w:rsid w:val="00023F16"/>
    <w:rsid w:val="00034F1B"/>
    <w:rsid w:val="00043EB2"/>
    <w:rsid w:val="00053B6D"/>
    <w:rsid w:val="000577DE"/>
    <w:rsid w:val="000652E7"/>
    <w:rsid w:val="00071CDB"/>
    <w:rsid w:val="000754C3"/>
    <w:rsid w:val="00080BDE"/>
    <w:rsid w:val="00086952"/>
    <w:rsid w:val="00090B5E"/>
    <w:rsid w:val="00093539"/>
    <w:rsid w:val="00093E30"/>
    <w:rsid w:val="000A4A6E"/>
    <w:rsid w:val="000B61E0"/>
    <w:rsid w:val="000C13C4"/>
    <w:rsid w:val="000C30A7"/>
    <w:rsid w:val="000E02F7"/>
    <w:rsid w:val="000E0701"/>
    <w:rsid w:val="000E078A"/>
    <w:rsid w:val="000E273A"/>
    <w:rsid w:val="000E42B7"/>
    <w:rsid w:val="000F25F0"/>
    <w:rsid w:val="000F2C52"/>
    <w:rsid w:val="000F3BC7"/>
    <w:rsid w:val="0012155A"/>
    <w:rsid w:val="00125831"/>
    <w:rsid w:val="00135F24"/>
    <w:rsid w:val="00136F37"/>
    <w:rsid w:val="0014188D"/>
    <w:rsid w:val="0014227A"/>
    <w:rsid w:val="00142F4D"/>
    <w:rsid w:val="00157C22"/>
    <w:rsid w:val="001654B4"/>
    <w:rsid w:val="00165FAA"/>
    <w:rsid w:val="001714A5"/>
    <w:rsid w:val="00176188"/>
    <w:rsid w:val="00177B7E"/>
    <w:rsid w:val="001817D5"/>
    <w:rsid w:val="00181817"/>
    <w:rsid w:val="00185D8F"/>
    <w:rsid w:val="00187E03"/>
    <w:rsid w:val="0019029D"/>
    <w:rsid w:val="00195854"/>
    <w:rsid w:val="001A29E3"/>
    <w:rsid w:val="001A4624"/>
    <w:rsid w:val="001B5544"/>
    <w:rsid w:val="001C392E"/>
    <w:rsid w:val="001D0217"/>
    <w:rsid w:val="001D23CB"/>
    <w:rsid w:val="001D3D75"/>
    <w:rsid w:val="001D60D7"/>
    <w:rsid w:val="001E7EEC"/>
    <w:rsid w:val="001F2159"/>
    <w:rsid w:val="00201E26"/>
    <w:rsid w:val="0023578D"/>
    <w:rsid w:val="00235BF9"/>
    <w:rsid w:val="00236698"/>
    <w:rsid w:val="002478A9"/>
    <w:rsid w:val="002507AA"/>
    <w:rsid w:val="00251A96"/>
    <w:rsid w:val="002567B5"/>
    <w:rsid w:val="00290113"/>
    <w:rsid w:val="00294C10"/>
    <w:rsid w:val="002957BE"/>
    <w:rsid w:val="0029633A"/>
    <w:rsid w:val="00296589"/>
    <w:rsid w:val="002A64F7"/>
    <w:rsid w:val="002B1F4F"/>
    <w:rsid w:val="002B78CB"/>
    <w:rsid w:val="002B7C6D"/>
    <w:rsid w:val="002C0F1A"/>
    <w:rsid w:val="002D17B0"/>
    <w:rsid w:val="002D6495"/>
    <w:rsid w:val="002D64BE"/>
    <w:rsid w:val="002E5756"/>
    <w:rsid w:val="002E7920"/>
    <w:rsid w:val="002F2B82"/>
    <w:rsid w:val="002F3B01"/>
    <w:rsid w:val="0030210C"/>
    <w:rsid w:val="003068CC"/>
    <w:rsid w:val="003070AE"/>
    <w:rsid w:val="00315EA2"/>
    <w:rsid w:val="00325732"/>
    <w:rsid w:val="00332CB1"/>
    <w:rsid w:val="00345ED1"/>
    <w:rsid w:val="00347EDD"/>
    <w:rsid w:val="00350D6F"/>
    <w:rsid w:val="003529CE"/>
    <w:rsid w:val="00361373"/>
    <w:rsid w:val="00364E72"/>
    <w:rsid w:val="003679D6"/>
    <w:rsid w:val="00367C6E"/>
    <w:rsid w:val="0037294A"/>
    <w:rsid w:val="00372BA8"/>
    <w:rsid w:val="00376F0F"/>
    <w:rsid w:val="00394245"/>
    <w:rsid w:val="00395F37"/>
    <w:rsid w:val="00396B49"/>
    <w:rsid w:val="003A4359"/>
    <w:rsid w:val="003B400D"/>
    <w:rsid w:val="003C07B1"/>
    <w:rsid w:val="003C0804"/>
    <w:rsid w:val="003C2690"/>
    <w:rsid w:val="003C7786"/>
    <w:rsid w:val="003D0590"/>
    <w:rsid w:val="003D0A84"/>
    <w:rsid w:val="003D203E"/>
    <w:rsid w:val="003D692B"/>
    <w:rsid w:val="003E11DF"/>
    <w:rsid w:val="003F1BA9"/>
    <w:rsid w:val="003F51A0"/>
    <w:rsid w:val="00400812"/>
    <w:rsid w:val="00410246"/>
    <w:rsid w:val="00427DE0"/>
    <w:rsid w:val="0043377C"/>
    <w:rsid w:val="00444ADC"/>
    <w:rsid w:val="004551E4"/>
    <w:rsid w:val="00474106"/>
    <w:rsid w:val="00483DBB"/>
    <w:rsid w:val="0048510E"/>
    <w:rsid w:val="00485514"/>
    <w:rsid w:val="00485E6D"/>
    <w:rsid w:val="00486160"/>
    <w:rsid w:val="004915B4"/>
    <w:rsid w:val="0049364B"/>
    <w:rsid w:val="00496BDF"/>
    <w:rsid w:val="004978AC"/>
    <w:rsid w:val="004A1A1E"/>
    <w:rsid w:val="004B04D7"/>
    <w:rsid w:val="004B2183"/>
    <w:rsid w:val="004B4C4E"/>
    <w:rsid w:val="004B5928"/>
    <w:rsid w:val="004B7236"/>
    <w:rsid w:val="004C0121"/>
    <w:rsid w:val="004C0727"/>
    <w:rsid w:val="004C7450"/>
    <w:rsid w:val="004D0A41"/>
    <w:rsid w:val="004D373B"/>
    <w:rsid w:val="004E424B"/>
    <w:rsid w:val="004E6FBE"/>
    <w:rsid w:val="00500451"/>
    <w:rsid w:val="00504A48"/>
    <w:rsid w:val="00513719"/>
    <w:rsid w:val="0051492F"/>
    <w:rsid w:val="00516396"/>
    <w:rsid w:val="00517E06"/>
    <w:rsid w:val="0052118C"/>
    <w:rsid w:val="00524302"/>
    <w:rsid w:val="005302B6"/>
    <w:rsid w:val="0055422F"/>
    <w:rsid w:val="00576007"/>
    <w:rsid w:val="00580C8E"/>
    <w:rsid w:val="00586C93"/>
    <w:rsid w:val="005A3B81"/>
    <w:rsid w:val="005A6B53"/>
    <w:rsid w:val="005B089D"/>
    <w:rsid w:val="005B3CED"/>
    <w:rsid w:val="005C02D6"/>
    <w:rsid w:val="005C7E55"/>
    <w:rsid w:val="005E1460"/>
    <w:rsid w:val="005F1B7F"/>
    <w:rsid w:val="005F6E4D"/>
    <w:rsid w:val="006036D6"/>
    <w:rsid w:val="00611496"/>
    <w:rsid w:val="00614A5D"/>
    <w:rsid w:val="00615162"/>
    <w:rsid w:val="0061557E"/>
    <w:rsid w:val="00615D83"/>
    <w:rsid w:val="006160C6"/>
    <w:rsid w:val="00617F64"/>
    <w:rsid w:val="00622EFC"/>
    <w:rsid w:val="00624531"/>
    <w:rsid w:val="0063781A"/>
    <w:rsid w:val="006438DF"/>
    <w:rsid w:val="00646324"/>
    <w:rsid w:val="00646592"/>
    <w:rsid w:val="006512CB"/>
    <w:rsid w:val="006534EF"/>
    <w:rsid w:val="00657F8B"/>
    <w:rsid w:val="006621CF"/>
    <w:rsid w:val="006657A4"/>
    <w:rsid w:val="00680068"/>
    <w:rsid w:val="006828EF"/>
    <w:rsid w:val="006903E7"/>
    <w:rsid w:val="006964C2"/>
    <w:rsid w:val="00697105"/>
    <w:rsid w:val="006A4D39"/>
    <w:rsid w:val="006A6864"/>
    <w:rsid w:val="006C25ED"/>
    <w:rsid w:val="006C2630"/>
    <w:rsid w:val="006C3F0D"/>
    <w:rsid w:val="006E3A8E"/>
    <w:rsid w:val="006E5B4A"/>
    <w:rsid w:val="006F4022"/>
    <w:rsid w:val="006F519B"/>
    <w:rsid w:val="006F56B7"/>
    <w:rsid w:val="00703FBC"/>
    <w:rsid w:val="00711519"/>
    <w:rsid w:val="00717244"/>
    <w:rsid w:val="00721305"/>
    <w:rsid w:val="00727A21"/>
    <w:rsid w:val="00735E62"/>
    <w:rsid w:val="00756072"/>
    <w:rsid w:val="007607BC"/>
    <w:rsid w:val="00764405"/>
    <w:rsid w:val="00777F7C"/>
    <w:rsid w:val="007807E4"/>
    <w:rsid w:val="00782C9B"/>
    <w:rsid w:val="007855E8"/>
    <w:rsid w:val="007867A0"/>
    <w:rsid w:val="00791B0D"/>
    <w:rsid w:val="00793597"/>
    <w:rsid w:val="007A354E"/>
    <w:rsid w:val="007A6E9F"/>
    <w:rsid w:val="007B0F05"/>
    <w:rsid w:val="007B3B7D"/>
    <w:rsid w:val="007C2794"/>
    <w:rsid w:val="007C4F9E"/>
    <w:rsid w:val="007D7BE8"/>
    <w:rsid w:val="007F12F8"/>
    <w:rsid w:val="007F2C36"/>
    <w:rsid w:val="007F3E4E"/>
    <w:rsid w:val="007F5D14"/>
    <w:rsid w:val="007F63CF"/>
    <w:rsid w:val="007F6B4F"/>
    <w:rsid w:val="00817853"/>
    <w:rsid w:val="00817DCE"/>
    <w:rsid w:val="0082036C"/>
    <w:rsid w:val="00824CD4"/>
    <w:rsid w:val="00826A69"/>
    <w:rsid w:val="00837410"/>
    <w:rsid w:val="00841C66"/>
    <w:rsid w:val="00854597"/>
    <w:rsid w:val="0085643B"/>
    <w:rsid w:val="008564C0"/>
    <w:rsid w:val="008814F2"/>
    <w:rsid w:val="00884ECB"/>
    <w:rsid w:val="008932BB"/>
    <w:rsid w:val="00897567"/>
    <w:rsid w:val="008A4B53"/>
    <w:rsid w:val="008B03E6"/>
    <w:rsid w:val="008B7DD0"/>
    <w:rsid w:val="008D37DC"/>
    <w:rsid w:val="008E05D2"/>
    <w:rsid w:val="008E05DA"/>
    <w:rsid w:val="008E0FB4"/>
    <w:rsid w:val="008E4BA2"/>
    <w:rsid w:val="00904E0E"/>
    <w:rsid w:val="00905E6B"/>
    <w:rsid w:val="009125AE"/>
    <w:rsid w:val="00923946"/>
    <w:rsid w:val="0092535D"/>
    <w:rsid w:val="009267E7"/>
    <w:rsid w:val="009342C5"/>
    <w:rsid w:val="009348C1"/>
    <w:rsid w:val="0094303B"/>
    <w:rsid w:val="00950333"/>
    <w:rsid w:val="00956302"/>
    <w:rsid w:val="009630BC"/>
    <w:rsid w:val="009733EF"/>
    <w:rsid w:val="009738B0"/>
    <w:rsid w:val="009761FE"/>
    <w:rsid w:val="00982E92"/>
    <w:rsid w:val="009839E6"/>
    <w:rsid w:val="0099334D"/>
    <w:rsid w:val="0099765F"/>
    <w:rsid w:val="009A1A4F"/>
    <w:rsid w:val="009C272F"/>
    <w:rsid w:val="009C4002"/>
    <w:rsid w:val="009C55D9"/>
    <w:rsid w:val="009C63BA"/>
    <w:rsid w:val="009D71C2"/>
    <w:rsid w:val="009E197C"/>
    <w:rsid w:val="009F16D3"/>
    <w:rsid w:val="009F30E1"/>
    <w:rsid w:val="009F3BAB"/>
    <w:rsid w:val="00A01C57"/>
    <w:rsid w:val="00A023BD"/>
    <w:rsid w:val="00A03775"/>
    <w:rsid w:val="00A100D3"/>
    <w:rsid w:val="00A13F6F"/>
    <w:rsid w:val="00A17BCD"/>
    <w:rsid w:val="00A26A20"/>
    <w:rsid w:val="00A345D4"/>
    <w:rsid w:val="00A35021"/>
    <w:rsid w:val="00A369EC"/>
    <w:rsid w:val="00A56220"/>
    <w:rsid w:val="00A66CCD"/>
    <w:rsid w:val="00A70ED1"/>
    <w:rsid w:val="00A70F5F"/>
    <w:rsid w:val="00A71E09"/>
    <w:rsid w:val="00A7206C"/>
    <w:rsid w:val="00A829C0"/>
    <w:rsid w:val="00A87DB5"/>
    <w:rsid w:val="00A97864"/>
    <w:rsid w:val="00AA0D54"/>
    <w:rsid w:val="00AA4918"/>
    <w:rsid w:val="00AB742E"/>
    <w:rsid w:val="00AC1F9C"/>
    <w:rsid w:val="00AC7EEC"/>
    <w:rsid w:val="00AD29F2"/>
    <w:rsid w:val="00AE02D1"/>
    <w:rsid w:val="00AF52C6"/>
    <w:rsid w:val="00AF62CE"/>
    <w:rsid w:val="00B025E7"/>
    <w:rsid w:val="00B0738F"/>
    <w:rsid w:val="00B15085"/>
    <w:rsid w:val="00B16640"/>
    <w:rsid w:val="00B319E5"/>
    <w:rsid w:val="00B32D70"/>
    <w:rsid w:val="00B35CF8"/>
    <w:rsid w:val="00B442EA"/>
    <w:rsid w:val="00B46FE6"/>
    <w:rsid w:val="00B47DFC"/>
    <w:rsid w:val="00B64A29"/>
    <w:rsid w:val="00B72D07"/>
    <w:rsid w:val="00B75BAD"/>
    <w:rsid w:val="00B83128"/>
    <w:rsid w:val="00B913D4"/>
    <w:rsid w:val="00B970F6"/>
    <w:rsid w:val="00B97B9A"/>
    <w:rsid w:val="00BA1469"/>
    <w:rsid w:val="00BA2A0C"/>
    <w:rsid w:val="00BA58A4"/>
    <w:rsid w:val="00BB0902"/>
    <w:rsid w:val="00BB1EEB"/>
    <w:rsid w:val="00BC40FA"/>
    <w:rsid w:val="00BE16E5"/>
    <w:rsid w:val="00BE1849"/>
    <w:rsid w:val="00BE1926"/>
    <w:rsid w:val="00BE43D4"/>
    <w:rsid w:val="00BE6BCE"/>
    <w:rsid w:val="00BF3EEA"/>
    <w:rsid w:val="00BF7552"/>
    <w:rsid w:val="00C027DF"/>
    <w:rsid w:val="00C06758"/>
    <w:rsid w:val="00C10223"/>
    <w:rsid w:val="00C10D3F"/>
    <w:rsid w:val="00C1585B"/>
    <w:rsid w:val="00C1676F"/>
    <w:rsid w:val="00C236F5"/>
    <w:rsid w:val="00C24924"/>
    <w:rsid w:val="00C34262"/>
    <w:rsid w:val="00C40BE4"/>
    <w:rsid w:val="00C544A7"/>
    <w:rsid w:val="00C55930"/>
    <w:rsid w:val="00C57ACC"/>
    <w:rsid w:val="00C707B9"/>
    <w:rsid w:val="00C7455A"/>
    <w:rsid w:val="00C7614B"/>
    <w:rsid w:val="00C866BF"/>
    <w:rsid w:val="00C95C43"/>
    <w:rsid w:val="00C9769D"/>
    <w:rsid w:val="00CA2A14"/>
    <w:rsid w:val="00CA2AC1"/>
    <w:rsid w:val="00CB4E47"/>
    <w:rsid w:val="00CC566B"/>
    <w:rsid w:val="00CC5DCD"/>
    <w:rsid w:val="00CD1434"/>
    <w:rsid w:val="00D0072D"/>
    <w:rsid w:val="00D0567C"/>
    <w:rsid w:val="00D05A62"/>
    <w:rsid w:val="00D06128"/>
    <w:rsid w:val="00D068D4"/>
    <w:rsid w:val="00D14DA5"/>
    <w:rsid w:val="00D1663E"/>
    <w:rsid w:val="00D424B1"/>
    <w:rsid w:val="00D55B91"/>
    <w:rsid w:val="00D61E95"/>
    <w:rsid w:val="00D624DC"/>
    <w:rsid w:val="00D7295B"/>
    <w:rsid w:val="00D7499C"/>
    <w:rsid w:val="00D7711A"/>
    <w:rsid w:val="00D84117"/>
    <w:rsid w:val="00D858BA"/>
    <w:rsid w:val="00D9252D"/>
    <w:rsid w:val="00D93F09"/>
    <w:rsid w:val="00DA39EA"/>
    <w:rsid w:val="00DB29CF"/>
    <w:rsid w:val="00DB50F6"/>
    <w:rsid w:val="00DB6211"/>
    <w:rsid w:val="00DC3719"/>
    <w:rsid w:val="00DC4714"/>
    <w:rsid w:val="00DC6B81"/>
    <w:rsid w:val="00DD1423"/>
    <w:rsid w:val="00DD25A3"/>
    <w:rsid w:val="00DD3E34"/>
    <w:rsid w:val="00DE4096"/>
    <w:rsid w:val="00DE4D36"/>
    <w:rsid w:val="00DE592C"/>
    <w:rsid w:val="00E022CE"/>
    <w:rsid w:val="00E12AD0"/>
    <w:rsid w:val="00E229C2"/>
    <w:rsid w:val="00E252D6"/>
    <w:rsid w:val="00E2580A"/>
    <w:rsid w:val="00E3006E"/>
    <w:rsid w:val="00E33498"/>
    <w:rsid w:val="00E33FC6"/>
    <w:rsid w:val="00E37765"/>
    <w:rsid w:val="00E37F02"/>
    <w:rsid w:val="00E40677"/>
    <w:rsid w:val="00E45C8E"/>
    <w:rsid w:val="00E50334"/>
    <w:rsid w:val="00E5701C"/>
    <w:rsid w:val="00E63B42"/>
    <w:rsid w:val="00E64580"/>
    <w:rsid w:val="00E73E4A"/>
    <w:rsid w:val="00E75BE3"/>
    <w:rsid w:val="00E80A92"/>
    <w:rsid w:val="00E86226"/>
    <w:rsid w:val="00E878D0"/>
    <w:rsid w:val="00E90257"/>
    <w:rsid w:val="00E91079"/>
    <w:rsid w:val="00E927AA"/>
    <w:rsid w:val="00E961FF"/>
    <w:rsid w:val="00EB0405"/>
    <w:rsid w:val="00EB1BEB"/>
    <w:rsid w:val="00EB340A"/>
    <w:rsid w:val="00EB38F9"/>
    <w:rsid w:val="00EB5952"/>
    <w:rsid w:val="00EC624F"/>
    <w:rsid w:val="00ED0FE0"/>
    <w:rsid w:val="00ED45F7"/>
    <w:rsid w:val="00EE1F04"/>
    <w:rsid w:val="00EE46C9"/>
    <w:rsid w:val="00F112C3"/>
    <w:rsid w:val="00F12473"/>
    <w:rsid w:val="00F14CB2"/>
    <w:rsid w:val="00F15967"/>
    <w:rsid w:val="00F225C8"/>
    <w:rsid w:val="00F367DB"/>
    <w:rsid w:val="00F37D70"/>
    <w:rsid w:val="00F40676"/>
    <w:rsid w:val="00F4092E"/>
    <w:rsid w:val="00F455ED"/>
    <w:rsid w:val="00F50DD1"/>
    <w:rsid w:val="00F51DA4"/>
    <w:rsid w:val="00F5580C"/>
    <w:rsid w:val="00F66274"/>
    <w:rsid w:val="00F66B83"/>
    <w:rsid w:val="00F66C89"/>
    <w:rsid w:val="00F8181B"/>
    <w:rsid w:val="00F9254F"/>
    <w:rsid w:val="00F930FA"/>
    <w:rsid w:val="00FB224E"/>
    <w:rsid w:val="00FB3F39"/>
    <w:rsid w:val="00FB5507"/>
    <w:rsid w:val="00FB7304"/>
    <w:rsid w:val="00FC009E"/>
    <w:rsid w:val="00FC3470"/>
    <w:rsid w:val="00FC5687"/>
    <w:rsid w:val="00FD164F"/>
    <w:rsid w:val="00FE28F6"/>
    <w:rsid w:val="00FE6037"/>
    <w:rsid w:val="00FE6DA0"/>
    <w:rsid w:val="00FF0794"/>
    <w:rsid w:val="00FF4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8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854"/>
  </w:style>
  <w:style w:type="paragraph" w:styleId="Footer">
    <w:name w:val="footer"/>
    <w:basedOn w:val="Normal"/>
    <w:link w:val="FooterChar"/>
    <w:uiPriority w:val="99"/>
    <w:unhideWhenUsed/>
    <w:rsid w:val="001958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854"/>
  </w:style>
  <w:style w:type="character" w:styleId="Hyperlink">
    <w:name w:val="Hyperlink"/>
    <w:basedOn w:val="DefaultParagraphFont"/>
    <w:uiPriority w:val="99"/>
    <w:unhideWhenUsed/>
    <w:rsid w:val="00444ADC"/>
    <w:rPr>
      <w:color w:val="0000FF" w:themeColor="hyperlink"/>
      <w:u w:val="single"/>
    </w:rPr>
  </w:style>
  <w:style w:type="paragraph" w:styleId="ListParagraph">
    <w:name w:val="List Paragraph"/>
    <w:basedOn w:val="Normal"/>
    <w:uiPriority w:val="34"/>
    <w:qFormat/>
    <w:rsid w:val="00444ADC"/>
    <w:pPr>
      <w:ind w:left="720"/>
      <w:contextualSpacing/>
    </w:pPr>
  </w:style>
  <w:style w:type="table" w:styleId="TableGrid">
    <w:name w:val="Table Grid"/>
    <w:basedOn w:val="TableNormal"/>
    <w:uiPriority w:val="1"/>
    <w:rsid w:val="006C2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7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AC"/>
    <w:rPr>
      <w:rFonts w:ascii="Tahoma" w:hAnsi="Tahoma" w:cs="Tahoma"/>
      <w:sz w:val="16"/>
      <w:szCs w:val="16"/>
    </w:rPr>
  </w:style>
  <w:style w:type="paragraph" w:styleId="NoSpacing">
    <w:name w:val="No Spacing"/>
    <w:link w:val="NoSpacingChar"/>
    <w:uiPriority w:val="1"/>
    <w:qFormat/>
    <w:rsid w:val="00D858B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858BA"/>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8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854"/>
  </w:style>
  <w:style w:type="paragraph" w:styleId="Footer">
    <w:name w:val="footer"/>
    <w:basedOn w:val="Normal"/>
    <w:link w:val="FooterChar"/>
    <w:uiPriority w:val="99"/>
    <w:unhideWhenUsed/>
    <w:rsid w:val="001958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854"/>
  </w:style>
  <w:style w:type="character" w:styleId="Hyperlink">
    <w:name w:val="Hyperlink"/>
    <w:basedOn w:val="DefaultParagraphFont"/>
    <w:uiPriority w:val="99"/>
    <w:unhideWhenUsed/>
    <w:rsid w:val="00444ADC"/>
    <w:rPr>
      <w:color w:val="0000FF" w:themeColor="hyperlink"/>
      <w:u w:val="single"/>
    </w:rPr>
  </w:style>
  <w:style w:type="paragraph" w:styleId="ListParagraph">
    <w:name w:val="List Paragraph"/>
    <w:basedOn w:val="Normal"/>
    <w:uiPriority w:val="34"/>
    <w:qFormat/>
    <w:rsid w:val="00444ADC"/>
    <w:pPr>
      <w:ind w:left="720"/>
      <w:contextualSpacing/>
    </w:pPr>
  </w:style>
  <w:style w:type="table" w:styleId="TableGrid">
    <w:name w:val="Table Grid"/>
    <w:basedOn w:val="TableNormal"/>
    <w:uiPriority w:val="1"/>
    <w:rsid w:val="006C25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7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AC"/>
    <w:rPr>
      <w:rFonts w:ascii="Tahoma" w:hAnsi="Tahoma" w:cs="Tahoma"/>
      <w:sz w:val="16"/>
      <w:szCs w:val="16"/>
    </w:rPr>
  </w:style>
  <w:style w:type="paragraph" w:styleId="NoSpacing">
    <w:name w:val="No Spacing"/>
    <w:link w:val="NoSpacingChar"/>
    <w:uiPriority w:val="1"/>
    <w:qFormat/>
    <w:rsid w:val="00D858B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858BA"/>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714640">
      <w:bodyDiv w:val="1"/>
      <w:marLeft w:val="0"/>
      <w:marRight w:val="0"/>
      <w:marTop w:val="0"/>
      <w:marBottom w:val="0"/>
      <w:divBdr>
        <w:top w:val="none" w:sz="0" w:space="0" w:color="auto"/>
        <w:left w:val="none" w:sz="0" w:space="0" w:color="auto"/>
        <w:bottom w:val="none" w:sz="0" w:space="0" w:color="auto"/>
        <w:right w:val="none" w:sz="0" w:space="0" w:color="auto"/>
      </w:divBdr>
      <w:divsChild>
        <w:div w:id="1985504577">
          <w:marLeft w:val="0"/>
          <w:marRight w:val="0"/>
          <w:marTop w:val="0"/>
          <w:marBottom w:val="0"/>
          <w:divBdr>
            <w:top w:val="none" w:sz="0" w:space="0" w:color="auto"/>
            <w:left w:val="none" w:sz="0" w:space="0" w:color="auto"/>
            <w:bottom w:val="none" w:sz="0" w:space="0" w:color="auto"/>
            <w:right w:val="none" w:sz="0" w:space="0" w:color="auto"/>
          </w:divBdr>
          <w:divsChild>
            <w:div w:id="15279366">
              <w:marLeft w:val="0"/>
              <w:marRight w:val="0"/>
              <w:marTop w:val="100"/>
              <w:marBottom w:val="100"/>
              <w:divBdr>
                <w:top w:val="none" w:sz="0" w:space="0" w:color="auto"/>
                <w:left w:val="none" w:sz="0" w:space="0" w:color="auto"/>
                <w:bottom w:val="none" w:sz="0" w:space="0" w:color="auto"/>
                <w:right w:val="none" w:sz="0" w:space="0" w:color="auto"/>
              </w:divBdr>
              <w:divsChild>
                <w:div w:id="671221333">
                  <w:marLeft w:val="0"/>
                  <w:marRight w:val="0"/>
                  <w:marTop w:val="0"/>
                  <w:marBottom w:val="0"/>
                  <w:divBdr>
                    <w:top w:val="none" w:sz="0" w:space="0" w:color="auto"/>
                    <w:left w:val="none" w:sz="0" w:space="0" w:color="auto"/>
                    <w:bottom w:val="none" w:sz="0" w:space="0" w:color="auto"/>
                    <w:right w:val="none" w:sz="0" w:space="0" w:color="auto"/>
                  </w:divBdr>
                  <w:divsChild>
                    <w:div w:id="148785989">
                      <w:marLeft w:val="0"/>
                      <w:marRight w:val="0"/>
                      <w:marTop w:val="0"/>
                      <w:marBottom w:val="0"/>
                      <w:divBdr>
                        <w:top w:val="none" w:sz="0" w:space="0" w:color="auto"/>
                        <w:left w:val="none" w:sz="0" w:space="0" w:color="auto"/>
                        <w:bottom w:val="none" w:sz="0" w:space="0" w:color="auto"/>
                        <w:right w:val="none" w:sz="0" w:space="0" w:color="auto"/>
                      </w:divBdr>
                      <w:divsChild>
                        <w:div w:id="867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870175">
      <w:bodyDiv w:val="1"/>
      <w:marLeft w:val="0"/>
      <w:marRight w:val="0"/>
      <w:marTop w:val="0"/>
      <w:marBottom w:val="0"/>
      <w:divBdr>
        <w:top w:val="none" w:sz="0" w:space="0" w:color="auto"/>
        <w:left w:val="none" w:sz="0" w:space="0" w:color="auto"/>
        <w:bottom w:val="none" w:sz="0" w:space="0" w:color="auto"/>
        <w:right w:val="none" w:sz="0" w:space="0" w:color="auto"/>
      </w:divBdr>
    </w:div>
    <w:div w:id="801652826">
      <w:bodyDiv w:val="1"/>
      <w:marLeft w:val="0"/>
      <w:marRight w:val="0"/>
      <w:marTop w:val="0"/>
      <w:marBottom w:val="0"/>
      <w:divBdr>
        <w:top w:val="none" w:sz="0" w:space="0" w:color="auto"/>
        <w:left w:val="none" w:sz="0" w:space="0" w:color="auto"/>
        <w:bottom w:val="none" w:sz="0" w:space="0" w:color="auto"/>
        <w:right w:val="none" w:sz="0" w:space="0" w:color="auto"/>
      </w:divBdr>
    </w:div>
    <w:div w:id="1096707819">
      <w:bodyDiv w:val="1"/>
      <w:marLeft w:val="0"/>
      <w:marRight w:val="0"/>
      <w:marTop w:val="120"/>
      <w:marBottom w:val="0"/>
      <w:divBdr>
        <w:top w:val="none" w:sz="0" w:space="0" w:color="auto"/>
        <w:left w:val="none" w:sz="0" w:space="0" w:color="auto"/>
        <w:bottom w:val="none" w:sz="0" w:space="0" w:color="auto"/>
        <w:right w:val="none" w:sz="0" w:space="0" w:color="auto"/>
      </w:divBdr>
      <w:divsChild>
        <w:div w:id="46877466">
          <w:marLeft w:val="0"/>
          <w:marRight w:val="0"/>
          <w:marTop w:val="0"/>
          <w:marBottom w:val="0"/>
          <w:divBdr>
            <w:top w:val="none" w:sz="0" w:space="0" w:color="auto"/>
            <w:left w:val="none" w:sz="0" w:space="0" w:color="auto"/>
            <w:bottom w:val="none" w:sz="0" w:space="0" w:color="auto"/>
            <w:right w:val="none" w:sz="0" w:space="0" w:color="auto"/>
          </w:divBdr>
          <w:divsChild>
            <w:div w:id="1659184771">
              <w:marLeft w:val="0"/>
              <w:marRight w:val="0"/>
              <w:marTop w:val="0"/>
              <w:marBottom w:val="0"/>
              <w:divBdr>
                <w:top w:val="none" w:sz="0" w:space="0" w:color="auto"/>
                <w:left w:val="none" w:sz="0" w:space="0" w:color="auto"/>
                <w:bottom w:val="none" w:sz="0" w:space="0" w:color="auto"/>
                <w:right w:val="none" w:sz="0" w:space="0" w:color="auto"/>
              </w:divBdr>
              <w:divsChild>
                <w:div w:id="1535457994">
                  <w:marLeft w:val="0"/>
                  <w:marRight w:val="0"/>
                  <w:marTop w:val="0"/>
                  <w:marBottom w:val="0"/>
                  <w:divBdr>
                    <w:top w:val="none" w:sz="0" w:space="0" w:color="auto"/>
                    <w:left w:val="none" w:sz="0" w:space="0" w:color="auto"/>
                    <w:bottom w:val="none" w:sz="0" w:space="0" w:color="auto"/>
                    <w:right w:val="none" w:sz="0" w:space="0" w:color="auto"/>
                  </w:divBdr>
                  <w:divsChild>
                    <w:div w:id="344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42934">
      <w:bodyDiv w:val="1"/>
      <w:marLeft w:val="0"/>
      <w:marRight w:val="0"/>
      <w:marTop w:val="0"/>
      <w:marBottom w:val="0"/>
      <w:divBdr>
        <w:top w:val="none" w:sz="0" w:space="0" w:color="auto"/>
        <w:left w:val="none" w:sz="0" w:space="0" w:color="auto"/>
        <w:bottom w:val="none" w:sz="0" w:space="0" w:color="auto"/>
        <w:right w:val="none" w:sz="0" w:space="0" w:color="auto"/>
      </w:divBdr>
    </w:div>
    <w:div w:id="1377701397">
      <w:bodyDiv w:val="1"/>
      <w:marLeft w:val="0"/>
      <w:marRight w:val="0"/>
      <w:marTop w:val="0"/>
      <w:marBottom w:val="0"/>
      <w:divBdr>
        <w:top w:val="none" w:sz="0" w:space="0" w:color="auto"/>
        <w:left w:val="none" w:sz="0" w:space="0" w:color="auto"/>
        <w:bottom w:val="none" w:sz="0" w:space="0" w:color="auto"/>
        <w:right w:val="none" w:sz="0" w:space="0" w:color="auto"/>
      </w:divBdr>
      <w:divsChild>
        <w:div w:id="992375648">
          <w:marLeft w:val="0"/>
          <w:marRight w:val="0"/>
          <w:marTop w:val="675"/>
          <w:marBottom w:val="0"/>
          <w:divBdr>
            <w:top w:val="none" w:sz="0" w:space="0" w:color="auto"/>
            <w:left w:val="none" w:sz="0" w:space="0" w:color="auto"/>
            <w:bottom w:val="none" w:sz="0" w:space="0" w:color="auto"/>
            <w:right w:val="none" w:sz="0" w:space="0" w:color="auto"/>
          </w:divBdr>
        </w:div>
        <w:div w:id="895822594">
          <w:marLeft w:val="0"/>
          <w:marRight w:val="0"/>
          <w:marTop w:val="150"/>
          <w:marBottom w:val="150"/>
          <w:divBdr>
            <w:top w:val="none" w:sz="0" w:space="0" w:color="auto"/>
            <w:left w:val="none" w:sz="0" w:space="0" w:color="auto"/>
            <w:bottom w:val="none" w:sz="0" w:space="0" w:color="auto"/>
            <w:right w:val="none" w:sz="0" w:space="0" w:color="auto"/>
          </w:divBdr>
        </w:div>
        <w:div w:id="533932587">
          <w:marLeft w:val="0"/>
          <w:marRight w:val="0"/>
          <w:marTop w:val="0"/>
          <w:marBottom w:val="0"/>
          <w:divBdr>
            <w:top w:val="none" w:sz="0" w:space="0" w:color="auto"/>
            <w:left w:val="none" w:sz="0" w:space="0" w:color="auto"/>
            <w:bottom w:val="none" w:sz="0" w:space="0" w:color="auto"/>
            <w:right w:val="none" w:sz="0" w:space="0" w:color="auto"/>
          </w:divBdr>
          <w:divsChild>
            <w:div w:id="988706178">
              <w:marLeft w:val="0"/>
              <w:marRight w:val="0"/>
              <w:marTop w:val="0"/>
              <w:marBottom w:val="0"/>
              <w:divBdr>
                <w:top w:val="none" w:sz="0" w:space="0" w:color="auto"/>
                <w:left w:val="none" w:sz="0" w:space="0" w:color="auto"/>
                <w:bottom w:val="none" w:sz="0" w:space="0" w:color="auto"/>
                <w:right w:val="none" w:sz="0" w:space="0" w:color="auto"/>
              </w:divBdr>
              <w:divsChild>
                <w:div w:id="1336105192">
                  <w:marLeft w:val="0"/>
                  <w:marRight w:val="0"/>
                  <w:marTop w:val="0"/>
                  <w:marBottom w:val="0"/>
                  <w:divBdr>
                    <w:top w:val="none" w:sz="0" w:space="0" w:color="auto"/>
                    <w:left w:val="none" w:sz="0" w:space="0" w:color="auto"/>
                    <w:bottom w:val="none" w:sz="0" w:space="0" w:color="auto"/>
                    <w:right w:val="none" w:sz="0" w:space="0" w:color="auto"/>
                  </w:divBdr>
                  <w:divsChild>
                    <w:div w:id="1581452598">
                      <w:marLeft w:val="0"/>
                      <w:marRight w:val="0"/>
                      <w:marTop w:val="0"/>
                      <w:marBottom w:val="0"/>
                      <w:divBdr>
                        <w:top w:val="none" w:sz="0" w:space="0" w:color="auto"/>
                        <w:left w:val="none" w:sz="0" w:space="0" w:color="auto"/>
                        <w:bottom w:val="none" w:sz="0" w:space="0" w:color="auto"/>
                        <w:right w:val="none" w:sz="0" w:space="0" w:color="auto"/>
                      </w:divBdr>
                      <w:divsChild>
                        <w:div w:id="438108566">
                          <w:marLeft w:val="0"/>
                          <w:marRight w:val="0"/>
                          <w:marTop w:val="0"/>
                          <w:marBottom w:val="0"/>
                          <w:divBdr>
                            <w:top w:val="none" w:sz="0" w:space="0" w:color="auto"/>
                            <w:left w:val="none" w:sz="0" w:space="0" w:color="auto"/>
                            <w:bottom w:val="none" w:sz="0" w:space="0" w:color="auto"/>
                            <w:right w:val="none" w:sz="0" w:space="0" w:color="auto"/>
                          </w:divBdr>
                          <w:divsChild>
                            <w:div w:id="1855727032">
                              <w:marLeft w:val="0"/>
                              <w:marRight w:val="0"/>
                              <w:marTop w:val="0"/>
                              <w:marBottom w:val="0"/>
                              <w:divBdr>
                                <w:top w:val="none" w:sz="0" w:space="0" w:color="auto"/>
                                <w:left w:val="none" w:sz="0" w:space="0" w:color="auto"/>
                                <w:bottom w:val="none" w:sz="0" w:space="0" w:color="auto"/>
                                <w:right w:val="none" w:sz="0" w:space="0" w:color="auto"/>
                              </w:divBdr>
                              <w:divsChild>
                                <w:div w:id="1923831450">
                                  <w:marLeft w:val="0"/>
                                  <w:marRight w:val="0"/>
                                  <w:marTop w:val="0"/>
                                  <w:marBottom w:val="0"/>
                                  <w:divBdr>
                                    <w:top w:val="none" w:sz="0" w:space="0" w:color="auto"/>
                                    <w:left w:val="none" w:sz="0" w:space="0" w:color="auto"/>
                                    <w:bottom w:val="dashed" w:sz="6" w:space="0" w:color="C7D9D8"/>
                                    <w:right w:val="none" w:sz="0" w:space="0" w:color="auto"/>
                                  </w:divBdr>
                                </w:div>
                                <w:div w:id="1949502371">
                                  <w:marLeft w:val="0"/>
                                  <w:marRight w:val="0"/>
                                  <w:marTop w:val="0"/>
                                  <w:marBottom w:val="0"/>
                                  <w:divBdr>
                                    <w:top w:val="none" w:sz="0" w:space="0" w:color="auto"/>
                                    <w:left w:val="none" w:sz="0" w:space="0" w:color="auto"/>
                                    <w:bottom w:val="dashed" w:sz="6" w:space="0" w:color="C7D9D8"/>
                                    <w:right w:val="none" w:sz="0" w:space="0" w:color="auto"/>
                                  </w:divBdr>
                                </w:div>
                                <w:div w:id="170268222">
                                  <w:marLeft w:val="0"/>
                                  <w:marRight w:val="0"/>
                                  <w:marTop w:val="0"/>
                                  <w:marBottom w:val="0"/>
                                  <w:divBdr>
                                    <w:top w:val="none" w:sz="0" w:space="0" w:color="auto"/>
                                    <w:left w:val="none" w:sz="0" w:space="0" w:color="auto"/>
                                    <w:bottom w:val="dashed" w:sz="6" w:space="0" w:color="C7D9D8"/>
                                    <w:right w:val="none" w:sz="0" w:space="0" w:color="auto"/>
                                  </w:divBdr>
                                </w:div>
                                <w:div w:id="1384986591">
                                  <w:marLeft w:val="0"/>
                                  <w:marRight w:val="0"/>
                                  <w:marTop w:val="0"/>
                                  <w:marBottom w:val="0"/>
                                  <w:divBdr>
                                    <w:top w:val="none" w:sz="0" w:space="0" w:color="auto"/>
                                    <w:left w:val="none" w:sz="0" w:space="0" w:color="auto"/>
                                    <w:bottom w:val="dashed" w:sz="6" w:space="0" w:color="C7D9D8"/>
                                    <w:right w:val="none" w:sz="0" w:space="0" w:color="auto"/>
                                  </w:divBdr>
                                </w:div>
                              </w:divsChild>
                            </w:div>
                          </w:divsChild>
                        </w:div>
                      </w:divsChild>
                    </w:div>
                  </w:divsChild>
                </w:div>
                <w:div w:id="1164121922">
                  <w:marLeft w:val="0"/>
                  <w:marRight w:val="0"/>
                  <w:marTop w:val="0"/>
                  <w:marBottom w:val="0"/>
                  <w:divBdr>
                    <w:top w:val="none" w:sz="0" w:space="0" w:color="auto"/>
                    <w:left w:val="none" w:sz="0" w:space="0" w:color="auto"/>
                    <w:bottom w:val="none" w:sz="0" w:space="0" w:color="auto"/>
                    <w:right w:val="none" w:sz="0" w:space="0" w:color="auto"/>
                  </w:divBdr>
                  <w:divsChild>
                    <w:div w:id="606813991">
                      <w:marLeft w:val="0"/>
                      <w:marRight w:val="0"/>
                      <w:marTop w:val="0"/>
                      <w:marBottom w:val="0"/>
                      <w:divBdr>
                        <w:top w:val="none" w:sz="0" w:space="0" w:color="auto"/>
                        <w:left w:val="none" w:sz="0" w:space="0" w:color="auto"/>
                        <w:bottom w:val="none" w:sz="0" w:space="0" w:color="auto"/>
                        <w:right w:val="none" w:sz="0" w:space="0" w:color="auto"/>
                      </w:divBdr>
                      <w:divsChild>
                        <w:div w:id="975791862">
                          <w:marLeft w:val="0"/>
                          <w:marRight w:val="0"/>
                          <w:marTop w:val="0"/>
                          <w:marBottom w:val="0"/>
                          <w:divBdr>
                            <w:top w:val="none" w:sz="0" w:space="0" w:color="auto"/>
                            <w:left w:val="none" w:sz="0" w:space="0" w:color="auto"/>
                            <w:bottom w:val="none" w:sz="0" w:space="0" w:color="auto"/>
                            <w:right w:val="none" w:sz="0" w:space="0" w:color="auto"/>
                          </w:divBdr>
                          <w:divsChild>
                            <w:div w:id="1398701109">
                              <w:marLeft w:val="0"/>
                              <w:marRight w:val="0"/>
                              <w:marTop w:val="150"/>
                              <w:marBottom w:val="150"/>
                              <w:divBdr>
                                <w:top w:val="none" w:sz="0" w:space="0" w:color="auto"/>
                                <w:left w:val="none" w:sz="0" w:space="0" w:color="auto"/>
                                <w:bottom w:val="single" w:sz="6" w:space="0" w:color="77C1BF"/>
                                <w:right w:val="none" w:sz="0" w:space="0" w:color="auto"/>
                              </w:divBdr>
                            </w:div>
                            <w:div w:id="299068977">
                              <w:marLeft w:val="0"/>
                              <w:marRight w:val="0"/>
                              <w:marTop w:val="150"/>
                              <w:marBottom w:val="150"/>
                              <w:divBdr>
                                <w:top w:val="none" w:sz="0" w:space="0" w:color="auto"/>
                                <w:left w:val="none" w:sz="0" w:space="0" w:color="auto"/>
                                <w:bottom w:val="none" w:sz="0" w:space="0" w:color="auto"/>
                                <w:right w:val="none" w:sz="0" w:space="0" w:color="auto"/>
                              </w:divBdr>
                              <w:divsChild>
                                <w:div w:id="731469913">
                                  <w:marLeft w:val="0"/>
                                  <w:marRight w:val="0"/>
                                  <w:marTop w:val="0"/>
                                  <w:marBottom w:val="0"/>
                                  <w:divBdr>
                                    <w:top w:val="none" w:sz="0" w:space="0" w:color="auto"/>
                                    <w:left w:val="none" w:sz="0" w:space="0" w:color="auto"/>
                                    <w:bottom w:val="dashed" w:sz="6" w:space="0" w:color="C7D9D8"/>
                                    <w:right w:val="none" w:sz="0" w:space="0" w:color="auto"/>
                                  </w:divBdr>
                                </w:div>
                                <w:div w:id="1835754741">
                                  <w:marLeft w:val="0"/>
                                  <w:marRight w:val="0"/>
                                  <w:marTop w:val="0"/>
                                  <w:marBottom w:val="0"/>
                                  <w:divBdr>
                                    <w:top w:val="none" w:sz="0" w:space="0" w:color="auto"/>
                                    <w:left w:val="none" w:sz="0" w:space="0" w:color="auto"/>
                                    <w:bottom w:val="dashed" w:sz="6" w:space="0" w:color="C7D9D8"/>
                                    <w:right w:val="none" w:sz="0" w:space="0" w:color="auto"/>
                                  </w:divBdr>
                                </w:div>
                                <w:div w:id="627786148">
                                  <w:marLeft w:val="0"/>
                                  <w:marRight w:val="0"/>
                                  <w:marTop w:val="0"/>
                                  <w:marBottom w:val="0"/>
                                  <w:divBdr>
                                    <w:top w:val="none" w:sz="0" w:space="0" w:color="auto"/>
                                    <w:left w:val="none" w:sz="0" w:space="0" w:color="auto"/>
                                    <w:bottom w:val="dashed" w:sz="6" w:space="0" w:color="C7D9D8"/>
                                    <w:right w:val="none" w:sz="0" w:space="0" w:color="auto"/>
                                  </w:divBdr>
                                </w:div>
                                <w:div w:id="1068116709">
                                  <w:marLeft w:val="0"/>
                                  <w:marRight w:val="0"/>
                                  <w:marTop w:val="0"/>
                                  <w:marBottom w:val="0"/>
                                  <w:divBdr>
                                    <w:top w:val="none" w:sz="0" w:space="0" w:color="auto"/>
                                    <w:left w:val="none" w:sz="0" w:space="0" w:color="auto"/>
                                    <w:bottom w:val="dashed" w:sz="6" w:space="0" w:color="C7D9D8"/>
                                    <w:right w:val="none" w:sz="0" w:space="0" w:color="auto"/>
                                  </w:divBdr>
                                </w:div>
                                <w:div w:id="478544096">
                                  <w:marLeft w:val="0"/>
                                  <w:marRight w:val="0"/>
                                  <w:marTop w:val="0"/>
                                  <w:marBottom w:val="0"/>
                                  <w:divBdr>
                                    <w:top w:val="none" w:sz="0" w:space="0" w:color="auto"/>
                                    <w:left w:val="none" w:sz="0" w:space="0" w:color="auto"/>
                                    <w:bottom w:val="dashed" w:sz="6" w:space="0" w:color="C7D9D8"/>
                                    <w:right w:val="none" w:sz="0" w:space="0" w:color="auto"/>
                                  </w:divBdr>
                                </w:div>
                              </w:divsChild>
                            </w:div>
                            <w:div w:id="167642931">
                              <w:marLeft w:val="0"/>
                              <w:marRight w:val="0"/>
                              <w:marTop w:val="150"/>
                              <w:marBottom w:val="150"/>
                              <w:divBdr>
                                <w:top w:val="none" w:sz="0" w:space="0" w:color="auto"/>
                                <w:left w:val="none" w:sz="0" w:space="0" w:color="auto"/>
                                <w:bottom w:val="none" w:sz="0" w:space="0" w:color="auto"/>
                                <w:right w:val="none" w:sz="0" w:space="0" w:color="auto"/>
                              </w:divBdr>
                              <w:divsChild>
                                <w:div w:id="1954744311">
                                  <w:marLeft w:val="0"/>
                                  <w:marRight w:val="0"/>
                                  <w:marTop w:val="0"/>
                                  <w:marBottom w:val="0"/>
                                  <w:divBdr>
                                    <w:top w:val="none" w:sz="0" w:space="0" w:color="auto"/>
                                    <w:left w:val="none" w:sz="0" w:space="0" w:color="auto"/>
                                    <w:bottom w:val="dashed" w:sz="6" w:space="0" w:color="C7D9D8"/>
                                    <w:right w:val="none" w:sz="0" w:space="0" w:color="auto"/>
                                  </w:divBdr>
                                </w:div>
                                <w:div w:id="579027112">
                                  <w:marLeft w:val="0"/>
                                  <w:marRight w:val="0"/>
                                  <w:marTop w:val="0"/>
                                  <w:marBottom w:val="0"/>
                                  <w:divBdr>
                                    <w:top w:val="none" w:sz="0" w:space="0" w:color="auto"/>
                                    <w:left w:val="none" w:sz="0" w:space="0" w:color="auto"/>
                                    <w:bottom w:val="dashed" w:sz="6" w:space="0" w:color="C7D9D8"/>
                                    <w:right w:val="none" w:sz="0" w:space="0" w:color="auto"/>
                                  </w:divBdr>
                                </w:div>
                              </w:divsChild>
                            </w:div>
                          </w:divsChild>
                        </w:div>
                      </w:divsChild>
                    </w:div>
                  </w:divsChild>
                </w:div>
                <w:div w:id="1971594113">
                  <w:marLeft w:val="0"/>
                  <w:marRight w:val="0"/>
                  <w:marTop w:val="0"/>
                  <w:marBottom w:val="0"/>
                  <w:divBdr>
                    <w:top w:val="none" w:sz="0" w:space="0" w:color="auto"/>
                    <w:left w:val="none" w:sz="0" w:space="0" w:color="auto"/>
                    <w:bottom w:val="none" w:sz="0" w:space="0" w:color="auto"/>
                    <w:right w:val="none" w:sz="0" w:space="0" w:color="auto"/>
                  </w:divBdr>
                  <w:divsChild>
                    <w:div w:id="1441754309">
                      <w:marLeft w:val="0"/>
                      <w:marRight w:val="0"/>
                      <w:marTop w:val="0"/>
                      <w:marBottom w:val="0"/>
                      <w:divBdr>
                        <w:top w:val="none" w:sz="0" w:space="0" w:color="auto"/>
                        <w:left w:val="none" w:sz="0" w:space="0" w:color="auto"/>
                        <w:bottom w:val="none" w:sz="0" w:space="0" w:color="auto"/>
                        <w:right w:val="none" w:sz="0" w:space="0" w:color="auto"/>
                      </w:divBdr>
                      <w:divsChild>
                        <w:div w:id="1675646307">
                          <w:marLeft w:val="0"/>
                          <w:marRight w:val="0"/>
                          <w:marTop w:val="0"/>
                          <w:marBottom w:val="0"/>
                          <w:divBdr>
                            <w:top w:val="none" w:sz="0" w:space="0" w:color="auto"/>
                            <w:left w:val="none" w:sz="0" w:space="0" w:color="auto"/>
                            <w:bottom w:val="none" w:sz="0" w:space="0" w:color="auto"/>
                            <w:right w:val="none" w:sz="0" w:space="0" w:color="auto"/>
                          </w:divBdr>
                          <w:divsChild>
                            <w:div w:id="1009062875">
                              <w:marLeft w:val="0"/>
                              <w:marRight w:val="0"/>
                              <w:marTop w:val="150"/>
                              <w:marBottom w:val="150"/>
                              <w:divBdr>
                                <w:top w:val="none" w:sz="0" w:space="0" w:color="auto"/>
                                <w:left w:val="none" w:sz="0" w:space="0" w:color="auto"/>
                                <w:bottom w:val="single" w:sz="6" w:space="0" w:color="77C1BF"/>
                                <w:right w:val="none" w:sz="0" w:space="0" w:color="auto"/>
                              </w:divBdr>
                            </w:div>
                            <w:div w:id="19550624">
                              <w:marLeft w:val="0"/>
                              <w:marRight w:val="0"/>
                              <w:marTop w:val="150"/>
                              <w:marBottom w:val="150"/>
                              <w:divBdr>
                                <w:top w:val="none" w:sz="0" w:space="0" w:color="auto"/>
                                <w:left w:val="none" w:sz="0" w:space="0" w:color="auto"/>
                                <w:bottom w:val="none" w:sz="0" w:space="0" w:color="auto"/>
                                <w:right w:val="none" w:sz="0" w:space="0" w:color="auto"/>
                              </w:divBdr>
                              <w:divsChild>
                                <w:div w:id="1387223607">
                                  <w:marLeft w:val="0"/>
                                  <w:marRight w:val="0"/>
                                  <w:marTop w:val="0"/>
                                  <w:marBottom w:val="0"/>
                                  <w:divBdr>
                                    <w:top w:val="none" w:sz="0" w:space="0" w:color="auto"/>
                                    <w:left w:val="none" w:sz="0" w:space="0" w:color="auto"/>
                                    <w:bottom w:val="dashed" w:sz="6" w:space="0" w:color="C7D9D8"/>
                                    <w:right w:val="none" w:sz="0" w:space="0" w:color="auto"/>
                                  </w:divBdr>
                                </w:div>
                              </w:divsChild>
                            </w:div>
                            <w:div w:id="250741746">
                              <w:marLeft w:val="0"/>
                              <w:marRight w:val="0"/>
                              <w:marTop w:val="150"/>
                              <w:marBottom w:val="150"/>
                              <w:divBdr>
                                <w:top w:val="none" w:sz="0" w:space="0" w:color="auto"/>
                                <w:left w:val="none" w:sz="0" w:space="0" w:color="auto"/>
                                <w:bottom w:val="single" w:sz="6" w:space="0" w:color="77C1BF"/>
                                <w:right w:val="none" w:sz="0" w:space="0" w:color="auto"/>
                              </w:divBdr>
                            </w:div>
                            <w:div w:id="1632319539">
                              <w:marLeft w:val="0"/>
                              <w:marRight w:val="0"/>
                              <w:marTop w:val="150"/>
                              <w:marBottom w:val="150"/>
                              <w:divBdr>
                                <w:top w:val="none" w:sz="0" w:space="0" w:color="auto"/>
                                <w:left w:val="none" w:sz="0" w:space="0" w:color="auto"/>
                                <w:bottom w:val="none" w:sz="0" w:space="0" w:color="auto"/>
                                <w:right w:val="none" w:sz="0" w:space="0" w:color="auto"/>
                              </w:divBdr>
                              <w:divsChild>
                                <w:div w:id="1950117054">
                                  <w:marLeft w:val="0"/>
                                  <w:marRight w:val="0"/>
                                  <w:marTop w:val="0"/>
                                  <w:marBottom w:val="0"/>
                                  <w:divBdr>
                                    <w:top w:val="none" w:sz="0" w:space="0" w:color="auto"/>
                                    <w:left w:val="none" w:sz="0" w:space="0" w:color="auto"/>
                                    <w:bottom w:val="dashed" w:sz="6" w:space="0" w:color="C7D9D8"/>
                                    <w:right w:val="none" w:sz="0" w:space="0" w:color="auto"/>
                                  </w:divBdr>
                                </w:div>
                              </w:divsChild>
                            </w:div>
                            <w:div w:id="302585116">
                              <w:marLeft w:val="0"/>
                              <w:marRight w:val="0"/>
                              <w:marTop w:val="150"/>
                              <w:marBottom w:val="150"/>
                              <w:divBdr>
                                <w:top w:val="none" w:sz="0" w:space="0" w:color="auto"/>
                                <w:left w:val="none" w:sz="0" w:space="0" w:color="auto"/>
                                <w:bottom w:val="single" w:sz="6" w:space="0" w:color="77C1BF"/>
                                <w:right w:val="none" w:sz="0" w:space="0" w:color="auto"/>
                              </w:divBdr>
                            </w:div>
                            <w:div w:id="1284531274">
                              <w:marLeft w:val="0"/>
                              <w:marRight w:val="0"/>
                              <w:marTop w:val="150"/>
                              <w:marBottom w:val="150"/>
                              <w:divBdr>
                                <w:top w:val="none" w:sz="0" w:space="0" w:color="auto"/>
                                <w:left w:val="none" w:sz="0" w:space="0" w:color="auto"/>
                                <w:bottom w:val="none" w:sz="0" w:space="0" w:color="auto"/>
                                <w:right w:val="none" w:sz="0" w:space="0" w:color="auto"/>
                              </w:divBdr>
                              <w:divsChild>
                                <w:div w:id="845946337">
                                  <w:marLeft w:val="0"/>
                                  <w:marRight w:val="0"/>
                                  <w:marTop w:val="0"/>
                                  <w:marBottom w:val="0"/>
                                  <w:divBdr>
                                    <w:top w:val="none" w:sz="0" w:space="0" w:color="auto"/>
                                    <w:left w:val="none" w:sz="0" w:space="0" w:color="auto"/>
                                    <w:bottom w:val="dashed" w:sz="6" w:space="0" w:color="C7D9D8"/>
                                    <w:right w:val="none" w:sz="0" w:space="0" w:color="auto"/>
                                  </w:divBdr>
                                  <w:divsChild>
                                    <w:div w:id="17847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691">
                              <w:marLeft w:val="0"/>
                              <w:marRight w:val="0"/>
                              <w:marTop w:val="150"/>
                              <w:marBottom w:val="150"/>
                              <w:divBdr>
                                <w:top w:val="none" w:sz="0" w:space="0" w:color="auto"/>
                                <w:left w:val="none" w:sz="0" w:space="0" w:color="auto"/>
                                <w:bottom w:val="single" w:sz="6" w:space="0" w:color="77C1BF"/>
                                <w:right w:val="none" w:sz="0" w:space="0" w:color="auto"/>
                              </w:divBdr>
                            </w:div>
                            <w:div w:id="812865755">
                              <w:marLeft w:val="0"/>
                              <w:marRight w:val="0"/>
                              <w:marTop w:val="150"/>
                              <w:marBottom w:val="150"/>
                              <w:divBdr>
                                <w:top w:val="none" w:sz="0" w:space="0" w:color="auto"/>
                                <w:left w:val="none" w:sz="0" w:space="0" w:color="auto"/>
                                <w:bottom w:val="none" w:sz="0" w:space="0" w:color="auto"/>
                                <w:right w:val="none" w:sz="0" w:space="0" w:color="auto"/>
                              </w:divBdr>
                              <w:divsChild>
                                <w:div w:id="1660769817">
                                  <w:marLeft w:val="0"/>
                                  <w:marRight w:val="0"/>
                                  <w:marTop w:val="0"/>
                                  <w:marBottom w:val="0"/>
                                  <w:divBdr>
                                    <w:top w:val="none" w:sz="0" w:space="0" w:color="auto"/>
                                    <w:left w:val="none" w:sz="0" w:space="0" w:color="auto"/>
                                    <w:bottom w:val="dashed" w:sz="6" w:space="0" w:color="C7D9D8"/>
                                    <w:right w:val="none" w:sz="0" w:space="0" w:color="auto"/>
                                  </w:divBdr>
                                </w:div>
                              </w:divsChild>
                            </w:div>
                          </w:divsChild>
                        </w:div>
                      </w:divsChild>
                    </w:div>
                    <w:div w:id="419643299">
                      <w:marLeft w:val="0"/>
                      <w:marRight w:val="0"/>
                      <w:marTop w:val="0"/>
                      <w:marBottom w:val="0"/>
                      <w:divBdr>
                        <w:top w:val="none" w:sz="0" w:space="0" w:color="auto"/>
                        <w:left w:val="none" w:sz="0" w:space="0" w:color="auto"/>
                        <w:bottom w:val="none" w:sz="0" w:space="0" w:color="auto"/>
                        <w:right w:val="none" w:sz="0" w:space="0" w:color="auto"/>
                      </w:divBdr>
                      <w:divsChild>
                        <w:div w:id="698093553">
                          <w:marLeft w:val="0"/>
                          <w:marRight w:val="0"/>
                          <w:marTop w:val="0"/>
                          <w:marBottom w:val="0"/>
                          <w:divBdr>
                            <w:top w:val="none" w:sz="0" w:space="0" w:color="auto"/>
                            <w:left w:val="none" w:sz="0" w:space="0" w:color="auto"/>
                            <w:bottom w:val="none" w:sz="0" w:space="0" w:color="auto"/>
                            <w:right w:val="none" w:sz="0" w:space="0" w:color="auto"/>
                          </w:divBdr>
                          <w:divsChild>
                            <w:div w:id="1556743460">
                              <w:marLeft w:val="0"/>
                              <w:marRight w:val="0"/>
                              <w:marTop w:val="150"/>
                              <w:marBottom w:val="150"/>
                              <w:divBdr>
                                <w:top w:val="none" w:sz="0" w:space="0" w:color="auto"/>
                                <w:left w:val="none" w:sz="0" w:space="0" w:color="auto"/>
                                <w:bottom w:val="single" w:sz="6" w:space="0" w:color="77C1BF"/>
                                <w:right w:val="none" w:sz="0" w:space="0" w:color="auto"/>
                              </w:divBdr>
                            </w:div>
                            <w:div w:id="1427113166">
                              <w:marLeft w:val="0"/>
                              <w:marRight w:val="0"/>
                              <w:marTop w:val="150"/>
                              <w:marBottom w:val="150"/>
                              <w:divBdr>
                                <w:top w:val="none" w:sz="0" w:space="0" w:color="auto"/>
                                <w:left w:val="none" w:sz="0" w:space="0" w:color="auto"/>
                                <w:bottom w:val="none" w:sz="0" w:space="0" w:color="auto"/>
                                <w:right w:val="none" w:sz="0" w:space="0" w:color="auto"/>
                              </w:divBdr>
                              <w:divsChild>
                                <w:div w:id="1276207757">
                                  <w:marLeft w:val="0"/>
                                  <w:marRight w:val="0"/>
                                  <w:marTop w:val="0"/>
                                  <w:marBottom w:val="0"/>
                                  <w:divBdr>
                                    <w:top w:val="none" w:sz="0" w:space="0" w:color="auto"/>
                                    <w:left w:val="none" w:sz="0" w:space="0" w:color="auto"/>
                                    <w:bottom w:val="dashed" w:sz="6" w:space="0" w:color="C7D9D8"/>
                                    <w:right w:val="none" w:sz="0" w:space="0" w:color="auto"/>
                                  </w:divBdr>
                                </w:div>
                              </w:divsChild>
                            </w:div>
                            <w:div w:id="1666199092">
                              <w:marLeft w:val="0"/>
                              <w:marRight w:val="0"/>
                              <w:marTop w:val="150"/>
                              <w:marBottom w:val="150"/>
                              <w:divBdr>
                                <w:top w:val="none" w:sz="0" w:space="0" w:color="auto"/>
                                <w:left w:val="none" w:sz="0" w:space="0" w:color="auto"/>
                                <w:bottom w:val="single" w:sz="6" w:space="0" w:color="77C1BF"/>
                                <w:right w:val="none" w:sz="0" w:space="0" w:color="auto"/>
                              </w:divBdr>
                            </w:div>
                            <w:div w:id="907493150">
                              <w:marLeft w:val="0"/>
                              <w:marRight w:val="0"/>
                              <w:marTop w:val="150"/>
                              <w:marBottom w:val="150"/>
                              <w:divBdr>
                                <w:top w:val="none" w:sz="0" w:space="0" w:color="auto"/>
                                <w:left w:val="none" w:sz="0" w:space="0" w:color="auto"/>
                                <w:bottom w:val="single" w:sz="6" w:space="0" w:color="77C1BF"/>
                                <w:right w:val="none" w:sz="0" w:space="0" w:color="auto"/>
                              </w:divBdr>
                            </w:div>
                            <w:div w:id="448203391">
                              <w:marLeft w:val="0"/>
                              <w:marRight w:val="0"/>
                              <w:marTop w:val="150"/>
                              <w:marBottom w:val="150"/>
                              <w:divBdr>
                                <w:top w:val="none" w:sz="0" w:space="0" w:color="auto"/>
                                <w:left w:val="none" w:sz="0" w:space="0" w:color="auto"/>
                                <w:bottom w:val="none" w:sz="0" w:space="0" w:color="auto"/>
                                <w:right w:val="none" w:sz="0" w:space="0" w:color="auto"/>
                              </w:divBdr>
                              <w:divsChild>
                                <w:div w:id="232082268">
                                  <w:marLeft w:val="0"/>
                                  <w:marRight w:val="0"/>
                                  <w:marTop w:val="0"/>
                                  <w:marBottom w:val="0"/>
                                  <w:divBdr>
                                    <w:top w:val="none" w:sz="0" w:space="0" w:color="auto"/>
                                    <w:left w:val="none" w:sz="0" w:space="0" w:color="auto"/>
                                    <w:bottom w:val="dashed" w:sz="6" w:space="0" w:color="C7D9D8"/>
                                    <w:right w:val="none" w:sz="0" w:space="0" w:color="auto"/>
                                  </w:divBdr>
                                  <w:divsChild>
                                    <w:div w:id="189261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9851">
                      <w:marLeft w:val="0"/>
                      <w:marRight w:val="0"/>
                      <w:marTop w:val="0"/>
                      <w:marBottom w:val="0"/>
                      <w:divBdr>
                        <w:top w:val="none" w:sz="0" w:space="0" w:color="auto"/>
                        <w:left w:val="none" w:sz="0" w:space="0" w:color="auto"/>
                        <w:bottom w:val="none" w:sz="0" w:space="0" w:color="auto"/>
                        <w:right w:val="none" w:sz="0" w:space="0" w:color="auto"/>
                      </w:divBdr>
                      <w:divsChild>
                        <w:div w:id="435028335">
                          <w:marLeft w:val="0"/>
                          <w:marRight w:val="0"/>
                          <w:marTop w:val="0"/>
                          <w:marBottom w:val="0"/>
                          <w:divBdr>
                            <w:top w:val="none" w:sz="0" w:space="0" w:color="auto"/>
                            <w:left w:val="none" w:sz="0" w:space="0" w:color="auto"/>
                            <w:bottom w:val="none" w:sz="0" w:space="0" w:color="auto"/>
                            <w:right w:val="none" w:sz="0" w:space="0" w:color="auto"/>
                          </w:divBdr>
                          <w:divsChild>
                            <w:div w:id="1537349987">
                              <w:marLeft w:val="0"/>
                              <w:marRight w:val="0"/>
                              <w:marTop w:val="150"/>
                              <w:marBottom w:val="150"/>
                              <w:divBdr>
                                <w:top w:val="none" w:sz="0" w:space="0" w:color="auto"/>
                                <w:left w:val="none" w:sz="0" w:space="0" w:color="auto"/>
                                <w:bottom w:val="single" w:sz="6" w:space="0" w:color="77C1BF"/>
                                <w:right w:val="none" w:sz="0" w:space="0" w:color="auto"/>
                              </w:divBdr>
                            </w:div>
                            <w:div w:id="1968312659">
                              <w:marLeft w:val="0"/>
                              <w:marRight w:val="0"/>
                              <w:marTop w:val="150"/>
                              <w:marBottom w:val="150"/>
                              <w:divBdr>
                                <w:top w:val="none" w:sz="0" w:space="0" w:color="auto"/>
                                <w:left w:val="none" w:sz="0" w:space="0" w:color="auto"/>
                                <w:bottom w:val="none" w:sz="0" w:space="0" w:color="auto"/>
                                <w:right w:val="none" w:sz="0" w:space="0" w:color="auto"/>
                              </w:divBdr>
                              <w:divsChild>
                                <w:div w:id="1749423275">
                                  <w:marLeft w:val="0"/>
                                  <w:marRight w:val="0"/>
                                  <w:marTop w:val="0"/>
                                  <w:marBottom w:val="0"/>
                                  <w:divBdr>
                                    <w:top w:val="none" w:sz="0" w:space="0" w:color="auto"/>
                                    <w:left w:val="none" w:sz="0" w:space="0" w:color="auto"/>
                                    <w:bottom w:val="dashed" w:sz="6" w:space="0" w:color="C7D9D8"/>
                                    <w:right w:val="none" w:sz="0" w:space="0" w:color="auto"/>
                                  </w:divBdr>
                                </w:div>
                              </w:divsChild>
                            </w:div>
                            <w:div w:id="1017999603">
                              <w:marLeft w:val="0"/>
                              <w:marRight w:val="0"/>
                              <w:marTop w:val="150"/>
                              <w:marBottom w:val="150"/>
                              <w:divBdr>
                                <w:top w:val="none" w:sz="0" w:space="0" w:color="auto"/>
                                <w:left w:val="none" w:sz="0" w:space="0" w:color="auto"/>
                                <w:bottom w:val="single" w:sz="6" w:space="0" w:color="77C1BF"/>
                                <w:right w:val="none" w:sz="0" w:space="0" w:color="auto"/>
                              </w:divBdr>
                            </w:div>
                            <w:div w:id="197664760">
                              <w:marLeft w:val="0"/>
                              <w:marRight w:val="0"/>
                              <w:marTop w:val="150"/>
                              <w:marBottom w:val="150"/>
                              <w:divBdr>
                                <w:top w:val="none" w:sz="0" w:space="0" w:color="auto"/>
                                <w:left w:val="none" w:sz="0" w:space="0" w:color="auto"/>
                                <w:bottom w:val="none" w:sz="0" w:space="0" w:color="auto"/>
                                <w:right w:val="none" w:sz="0" w:space="0" w:color="auto"/>
                              </w:divBdr>
                              <w:divsChild>
                                <w:div w:id="921182561">
                                  <w:marLeft w:val="0"/>
                                  <w:marRight w:val="0"/>
                                  <w:marTop w:val="0"/>
                                  <w:marBottom w:val="0"/>
                                  <w:divBdr>
                                    <w:top w:val="none" w:sz="0" w:space="0" w:color="auto"/>
                                    <w:left w:val="none" w:sz="0" w:space="0" w:color="auto"/>
                                    <w:bottom w:val="dashed" w:sz="6" w:space="0" w:color="C7D9D8"/>
                                    <w:right w:val="none" w:sz="0" w:space="0" w:color="auto"/>
                                  </w:divBdr>
                                </w:div>
                              </w:divsChild>
                            </w:div>
                            <w:div w:id="279145101">
                              <w:marLeft w:val="0"/>
                              <w:marRight w:val="0"/>
                              <w:marTop w:val="150"/>
                              <w:marBottom w:val="150"/>
                              <w:divBdr>
                                <w:top w:val="none" w:sz="0" w:space="0" w:color="auto"/>
                                <w:left w:val="none" w:sz="0" w:space="0" w:color="auto"/>
                                <w:bottom w:val="single" w:sz="6" w:space="0" w:color="77C1BF"/>
                                <w:right w:val="none" w:sz="0" w:space="0" w:color="auto"/>
                              </w:divBdr>
                            </w:div>
                            <w:div w:id="347756921">
                              <w:marLeft w:val="0"/>
                              <w:marRight w:val="0"/>
                              <w:marTop w:val="150"/>
                              <w:marBottom w:val="150"/>
                              <w:divBdr>
                                <w:top w:val="none" w:sz="0" w:space="0" w:color="auto"/>
                                <w:left w:val="none" w:sz="0" w:space="0" w:color="auto"/>
                                <w:bottom w:val="none" w:sz="0" w:space="0" w:color="auto"/>
                                <w:right w:val="none" w:sz="0" w:space="0" w:color="auto"/>
                              </w:divBdr>
                              <w:divsChild>
                                <w:div w:id="1110005960">
                                  <w:marLeft w:val="0"/>
                                  <w:marRight w:val="0"/>
                                  <w:marTop w:val="0"/>
                                  <w:marBottom w:val="0"/>
                                  <w:divBdr>
                                    <w:top w:val="none" w:sz="0" w:space="0" w:color="auto"/>
                                    <w:left w:val="none" w:sz="0" w:space="0" w:color="auto"/>
                                    <w:bottom w:val="dashed" w:sz="6" w:space="0" w:color="C7D9D8"/>
                                    <w:right w:val="none" w:sz="0" w:space="0" w:color="auto"/>
                                  </w:divBdr>
                                </w:div>
                              </w:divsChild>
                            </w:div>
                          </w:divsChild>
                        </w:div>
                      </w:divsChild>
                    </w:div>
                    <w:div w:id="835801117">
                      <w:marLeft w:val="0"/>
                      <w:marRight w:val="0"/>
                      <w:marTop w:val="0"/>
                      <w:marBottom w:val="0"/>
                      <w:divBdr>
                        <w:top w:val="none" w:sz="0" w:space="0" w:color="auto"/>
                        <w:left w:val="none" w:sz="0" w:space="0" w:color="auto"/>
                        <w:bottom w:val="none" w:sz="0" w:space="0" w:color="auto"/>
                        <w:right w:val="none" w:sz="0" w:space="0" w:color="auto"/>
                      </w:divBdr>
                      <w:divsChild>
                        <w:div w:id="571547151">
                          <w:marLeft w:val="0"/>
                          <w:marRight w:val="0"/>
                          <w:marTop w:val="0"/>
                          <w:marBottom w:val="0"/>
                          <w:divBdr>
                            <w:top w:val="none" w:sz="0" w:space="0" w:color="auto"/>
                            <w:left w:val="none" w:sz="0" w:space="0" w:color="auto"/>
                            <w:bottom w:val="none" w:sz="0" w:space="0" w:color="auto"/>
                            <w:right w:val="none" w:sz="0" w:space="0" w:color="auto"/>
                          </w:divBdr>
                          <w:divsChild>
                            <w:div w:id="934050702">
                              <w:marLeft w:val="0"/>
                              <w:marRight w:val="0"/>
                              <w:marTop w:val="150"/>
                              <w:marBottom w:val="150"/>
                              <w:divBdr>
                                <w:top w:val="none" w:sz="0" w:space="0" w:color="auto"/>
                                <w:left w:val="none" w:sz="0" w:space="0" w:color="auto"/>
                                <w:bottom w:val="single" w:sz="6" w:space="0" w:color="77C1BF"/>
                                <w:right w:val="none" w:sz="0" w:space="0" w:color="auto"/>
                              </w:divBdr>
                            </w:div>
                            <w:div w:id="387800149">
                              <w:marLeft w:val="0"/>
                              <w:marRight w:val="0"/>
                              <w:marTop w:val="150"/>
                              <w:marBottom w:val="150"/>
                              <w:divBdr>
                                <w:top w:val="none" w:sz="0" w:space="0" w:color="auto"/>
                                <w:left w:val="none" w:sz="0" w:space="0" w:color="auto"/>
                                <w:bottom w:val="none" w:sz="0" w:space="0" w:color="auto"/>
                                <w:right w:val="none" w:sz="0" w:space="0" w:color="auto"/>
                              </w:divBdr>
                              <w:divsChild>
                                <w:div w:id="513882740">
                                  <w:marLeft w:val="0"/>
                                  <w:marRight w:val="0"/>
                                  <w:marTop w:val="0"/>
                                  <w:marBottom w:val="0"/>
                                  <w:divBdr>
                                    <w:top w:val="none" w:sz="0" w:space="0" w:color="auto"/>
                                    <w:left w:val="none" w:sz="0" w:space="0" w:color="auto"/>
                                    <w:bottom w:val="dashed" w:sz="6" w:space="0" w:color="C7D9D8"/>
                                    <w:right w:val="none" w:sz="0" w:space="0" w:color="auto"/>
                                  </w:divBdr>
                                </w:div>
                              </w:divsChild>
                            </w:div>
                            <w:div w:id="1011496128">
                              <w:marLeft w:val="0"/>
                              <w:marRight w:val="0"/>
                              <w:marTop w:val="150"/>
                              <w:marBottom w:val="150"/>
                              <w:divBdr>
                                <w:top w:val="none" w:sz="0" w:space="0" w:color="auto"/>
                                <w:left w:val="none" w:sz="0" w:space="0" w:color="auto"/>
                                <w:bottom w:val="single" w:sz="6" w:space="0" w:color="77C1BF"/>
                                <w:right w:val="none" w:sz="0" w:space="0" w:color="auto"/>
                              </w:divBdr>
                            </w:div>
                            <w:div w:id="69741700">
                              <w:marLeft w:val="0"/>
                              <w:marRight w:val="0"/>
                              <w:marTop w:val="150"/>
                              <w:marBottom w:val="150"/>
                              <w:divBdr>
                                <w:top w:val="none" w:sz="0" w:space="0" w:color="auto"/>
                                <w:left w:val="none" w:sz="0" w:space="0" w:color="auto"/>
                                <w:bottom w:val="none" w:sz="0" w:space="0" w:color="auto"/>
                                <w:right w:val="none" w:sz="0" w:space="0" w:color="auto"/>
                              </w:divBdr>
                              <w:divsChild>
                                <w:div w:id="1198346946">
                                  <w:marLeft w:val="0"/>
                                  <w:marRight w:val="0"/>
                                  <w:marTop w:val="0"/>
                                  <w:marBottom w:val="0"/>
                                  <w:divBdr>
                                    <w:top w:val="none" w:sz="0" w:space="0" w:color="auto"/>
                                    <w:left w:val="none" w:sz="0" w:space="0" w:color="auto"/>
                                    <w:bottom w:val="dashed" w:sz="6" w:space="0" w:color="C7D9D8"/>
                                    <w:right w:val="none" w:sz="0" w:space="0" w:color="auto"/>
                                  </w:divBdr>
                                </w:div>
                              </w:divsChild>
                            </w:div>
                            <w:div w:id="1242059382">
                              <w:marLeft w:val="0"/>
                              <w:marRight w:val="0"/>
                              <w:marTop w:val="150"/>
                              <w:marBottom w:val="150"/>
                              <w:divBdr>
                                <w:top w:val="none" w:sz="0" w:space="0" w:color="auto"/>
                                <w:left w:val="none" w:sz="0" w:space="0" w:color="auto"/>
                                <w:bottom w:val="single" w:sz="6" w:space="0" w:color="77C1BF"/>
                                <w:right w:val="none" w:sz="0" w:space="0" w:color="auto"/>
                              </w:divBdr>
                            </w:div>
                            <w:div w:id="329721244">
                              <w:marLeft w:val="0"/>
                              <w:marRight w:val="0"/>
                              <w:marTop w:val="150"/>
                              <w:marBottom w:val="150"/>
                              <w:divBdr>
                                <w:top w:val="none" w:sz="0" w:space="0" w:color="auto"/>
                                <w:left w:val="none" w:sz="0" w:space="0" w:color="auto"/>
                                <w:bottom w:val="none" w:sz="0" w:space="0" w:color="auto"/>
                                <w:right w:val="none" w:sz="0" w:space="0" w:color="auto"/>
                              </w:divBdr>
                              <w:divsChild>
                                <w:div w:id="46146323">
                                  <w:marLeft w:val="0"/>
                                  <w:marRight w:val="0"/>
                                  <w:marTop w:val="0"/>
                                  <w:marBottom w:val="0"/>
                                  <w:divBdr>
                                    <w:top w:val="none" w:sz="0" w:space="0" w:color="auto"/>
                                    <w:left w:val="none" w:sz="0" w:space="0" w:color="auto"/>
                                    <w:bottom w:val="dashed" w:sz="6" w:space="0" w:color="C7D9D8"/>
                                    <w:right w:val="none" w:sz="0" w:space="0" w:color="auto"/>
                                  </w:divBdr>
                                  <w:divsChild>
                                    <w:div w:id="3691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85701">
                              <w:marLeft w:val="0"/>
                              <w:marRight w:val="0"/>
                              <w:marTop w:val="150"/>
                              <w:marBottom w:val="150"/>
                              <w:divBdr>
                                <w:top w:val="none" w:sz="0" w:space="0" w:color="auto"/>
                                <w:left w:val="none" w:sz="0" w:space="0" w:color="auto"/>
                                <w:bottom w:val="single" w:sz="6" w:space="0" w:color="77C1BF"/>
                                <w:right w:val="none" w:sz="0" w:space="0" w:color="auto"/>
                              </w:divBdr>
                            </w:div>
                            <w:div w:id="81342432">
                              <w:marLeft w:val="0"/>
                              <w:marRight w:val="0"/>
                              <w:marTop w:val="150"/>
                              <w:marBottom w:val="150"/>
                              <w:divBdr>
                                <w:top w:val="none" w:sz="0" w:space="0" w:color="auto"/>
                                <w:left w:val="none" w:sz="0" w:space="0" w:color="auto"/>
                                <w:bottom w:val="none" w:sz="0" w:space="0" w:color="auto"/>
                                <w:right w:val="none" w:sz="0" w:space="0" w:color="auto"/>
                              </w:divBdr>
                              <w:divsChild>
                                <w:div w:id="2055424959">
                                  <w:marLeft w:val="0"/>
                                  <w:marRight w:val="0"/>
                                  <w:marTop w:val="0"/>
                                  <w:marBottom w:val="0"/>
                                  <w:divBdr>
                                    <w:top w:val="none" w:sz="0" w:space="0" w:color="auto"/>
                                    <w:left w:val="none" w:sz="0" w:space="0" w:color="auto"/>
                                    <w:bottom w:val="dashed" w:sz="6" w:space="0" w:color="C7D9D8"/>
                                    <w:right w:val="none" w:sz="0" w:space="0" w:color="auto"/>
                                  </w:divBdr>
                                  <w:divsChild>
                                    <w:div w:id="4017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106">
                              <w:marLeft w:val="0"/>
                              <w:marRight w:val="0"/>
                              <w:marTop w:val="150"/>
                              <w:marBottom w:val="150"/>
                              <w:divBdr>
                                <w:top w:val="none" w:sz="0" w:space="0" w:color="auto"/>
                                <w:left w:val="none" w:sz="0" w:space="0" w:color="auto"/>
                                <w:bottom w:val="single" w:sz="6" w:space="0" w:color="77C1BF"/>
                                <w:right w:val="none" w:sz="0" w:space="0" w:color="auto"/>
                              </w:divBdr>
                            </w:div>
                            <w:div w:id="1612661452">
                              <w:marLeft w:val="0"/>
                              <w:marRight w:val="0"/>
                              <w:marTop w:val="150"/>
                              <w:marBottom w:val="150"/>
                              <w:divBdr>
                                <w:top w:val="none" w:sz="0" w:space="0" w:color="auto"/>
                                <w:left w:val="none" w:sz="0" w:space="0" w:color="auto"/>
                                <w:bottom w:val="none" w:sz="0" w:space="0" w:color="auto"/>
                                <w:right w:val="none" w:sz="0" w:space="0" w:color="auto"/>
                              </w:divBdr>
                              <w:divsChild>
                                <w:div w:id="1831362239">
                                  <w:marLeft w:val="0"/>
                                  <w:marRight w:val="0"/>
                                  <w:marTop w:val="0"/>
                                  <w:marBottom w:val="0"/>
                                  <w:divBdr>
                                    <w:top w:val="none" w:sz="0" w:space="0" w:color="auto"/>
                                    <w:left w:val="none" w:sz="0" w:space="0" w:color="auto"/>
                                    <w:bottom w:val="dashed" w:sz="6" w:space="0" w:color="C7D9D8"/>
                                    <w:right w:val="none" w:sz="0" w:space="0" w:color="auto"/>
                                  </w:divBdr>
                                  <w:divsChild>
                                    <w:div w:id="2289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4838">
                              <w:marLeft w:val="0"/>
                              <w:marRight w:val="0"/>
                              <w:marTop w:val="150"/>
                              <w:marBottom w:val="150"/>
                              <w:divBdr>
                                <w:top w:val="none" w:sz="0" w:space="0" w:color="auto"/>
                                <w:left w:val="none" w:sz="0" w:space="0" w:color="auto"/>
                                <w:bottom w:val="single" w:sz="6" w:space="0" w:color="77C1BF"/>
                                <w:right w:val="none" w:sz="0" w:space="0" w:color="auto"/>
                              </w:divBdr>
                            </w:div>
                            <w:div w:id="958757611">
                              <w:marLeft w:val="0"/>
                              <w:marRight w:val="0"/>
                              <w:marTop w:val="150"/>
                              <w:marBottom w:val="150"/>
                              <w:divBdr>
                                <w:top w:val="none" w:sz="0" w:space="0" w:color="auto"/>
                                <w:left w:val="none" w:sz="0" w:space="0" w:color="auto"/>
                                <w:bottom w:val="none" w:sz="0" w:space="0" w:color="auto"/>
                                <w:right w:val="none" w:sz="0" w:space="0" w:color="auto"/>
                              </w:divBdr>
                              <w:divsChild>
                                <w:div w:id="915556632">
                                  <w:marLeft w:val="0"/>
                                  <w:marRight w:val="0"/>
                                  <w:marTop w:val="0"/>
                                  <w:marBottom w:val="0"/>
                                  <w:divBdr>
                                    <w:top w:val="none" w:sz="0" w:space="0" w:color="auto"/>
                                    <w:left w:val="none" w:sz="0" w:space="0" w:color="auto"/>
                                    <w:bottom w:val="dashed" w:sz="6" w:space="0" w:color="C7D9D8"/>
                                    <w:right w:val="none" w:sz="0" w:space="0" w:color="auto"/>
                                  </w:divBdr>
                                  <w:divsChild>
                                    <w:div w:id="20379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98917">
                              <w:marLeft w:val="0"/>
                              <w:marRight w:val="0"/>
                              <w:marTop w:val="150"/>
                              <w:marBottom w:val="150"/>
                              <w:divBdr>
                                <w:top w:val="none" w:sz="0" w:space="0" w:color="auto"/>
                                <w:left w:val="none" w:sz="0" w:space="0" w:color="auto"/>
                                <w:bottom w:val="single" w:sz="6" w:space="0" w:color="77C1BF"/>
                                <w:right w:val="none" w:sz="0" w:space="0" w:color="auto"/>
                              </w:divBdr>
                            </w:div>
                            <w:div w:id="1415971546">
                              <w:marLeft w:val="0"/>
                              <w:marRight w:val="0"/>
                              <w:marTop w:val="150"/>
                              <w:marBottom w:val="150"/>
                              <w:divBdr>
                                <w:top w:val="none" w:sz="0" w:space="0" w:color="auto"/>
                                <w:left w:val="none" w:sz="0" w:space="0" w:color="auto"/>
                                <w:bottom w:val="none" w:sz="0" w:space="0" w:color="auto"/>
                                <w:right w:val="none" w:sz="0" w:space="0" w:color="auto"/>
                              </w:divBdr>
                              <w:divsChild>
                                <w:div w:id="2006005339">
                                  <w:marLeft w:val="0"/>
                                  <w:marRight w:val="0"/>
                                  <w:marTop w:val="0"/>
                                  <w:marBottom w:val="0"/>
                                  <w:divBdr>
                                    <w:top w:val="none" w:sz="0" w:space="0" w:color="auto"/>
                                    <w:left w:val="none" w:sz="0" w:space="0" w:color="auto"/>
                                    <w:bottom w:val="dashed" w:sz="6" w:space="0" w:color="C7D9D8"/>
                                    <w:right w:val="none" w:sz="0" w:space="0" w:color="auto"/>
                                  </w:divBdr>
                                </w:div>
                              </w:divsChild>
                            </w:div>
                            <w:div w:id="1684551842">
                              <w:marLeft w:val="0"/>
                              <w:marRight w:val="0"/>
                              <w:marTop w:val="150"/>
                              <w:marBottom w:val="150"/>
                              <w:divBdr>
                                <w:top w:val="none" w:sz="0" w:space="0" w:color="auto"/>
                                <w:left w:val="none" w:sz="0" w:space="0" w:color="auto"/>
                                <w:bottom w:val="single" w:sz="6" w:space="0" w:color="77C1BF"/>
                                <w:right w:val="none" w:sz="0" w:space="0" w:color="auto"/>
                              </w:divBdr>
                            </w:div>
                            <w:div w:id="1841508533">
                              <w:marLeft w:val="0"/>
                              <w:marRight w:val="0"/>
                              <w:marTop w:val="150"/>
                              <w:marBottom w:val="150"/>
                              <w:divBdr>
                                <w:top w:val="none" w:sz="0" w:space="0" w:color="auto"/>
                                <w:left w:val="none" w:sz="0" w:space="0" w:color="auto"/>
                                <w:bottom w:val="none" w:sz="0" w:space="0" w:color="auto"/>
                                <w:right w:val="none" w:sz="0" w:space="0" w:color="auto"/>
                              </w:divBdr>
                              <w:divsChild>
                                <w:div w:id="2087022833">
                                  <w:marLeft w:val="0"/>
                                  <w:marRight w:val="0"/>
                                  <w:marTop w:val="0"/>
                                  <w:marBottom w:val="0"/>
                                  <w:divBdr>
                                    <w:top w:val="none" w:sz="0" w:space="0" w:color="auto"/>
                                    <w:left w:val="none" w:sz="0" w:space="0" w:color="auto"/>
                                    <w:bottom w:val="dashed" w:sz="6" w:space="0" w:color="C7D9D8"/>
                                    <w:right w:val="none" w:sz="0" w:space="0" w:color="auto"/>
                                  </w:divBdr>
                                  <w:divsChild>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127450">
                  <w:marLeft w:val="0"/>
                  <w:marRight w:val="0"/>
                  <w:marTop w:val="0"/>
                  <w:marBottom w:val="0"/>
                  <w:divBdr>
                    <w:top w:val="none" w:sz="0" w:space="0" w:color="auto"/>
                    <w:left w:val="none" w:sz="0" w:space="0" w:color="auto"/>
                    <w:bottom w:val="none" w:sz="0" w:space="0" w:color="auto"/>
                    <w:right w:val="none" w:sz="0" w:space="0" w:color="auto"/>
                  </w:divBdr>
                  <w:divsChild>
                    <w:div w:id="60564339">
                      <w:marLeft w:val="0"/>
                      <w:marRight w:val="0"/>
                      <w:marTop w:val="0"/>
                      <w:marBottom w:val="0"/>
                      <w:divBdr>
                        <w:top w:val="none" w:sz="0" w:space="0" w:color="auto"/>
                        <w:left w:val="none" w:sz="0" w:space="0" w:color="auto"/>
                        <w:bottom w:val="none" w:sz="0" w:space="0" w:color="auto"/>
                        <w:right w:val="none" w:sz="0" w:space="0" w:color="auto"/>
                      </w:divBdr>
                      <w:divsChild>
                        <w:div w:id="887497714">
                          <w:marLeft w:val="0"/>
                          <w:marRight w:val="0"/>
                          <w:marTop w:val="0"/>
                          <w:marBottom w:val="0"/>
                          <w:divBdr>
                            <w:top w:val="none" w:sz="0" w:space="0" w:color="auto"/>
                            <w:left w:val="none" w:sz="0" w:space="0" w:color="auto"/>
                            <w:bottom w:val="none" w:sz="0" w:space="0" w:color="auto"/>
                            <w:right w:val="none" w:sz="0" w:space="0" w:color="auto"/>
                          </w:divBdr>
                          <w:divsChild>
                            <w:div w:id="357513501">
                              <w:marLeft w:val="0"/>
                              <w:marRight w:val="0"/>
                              <w:marTop w:val="150"/>
                              <w:marBottom w:val="150"/>
                              <w:divBdr>
                                <w:top w:val="none" w:sz="0" w:space="0" w:color="auto"/>
                                <w:left w:val="none" w:sz="0" w:space="0" w:color="auto"/>
                                <w:bottom w:val="single" w:sz="6" w:space="0" w:color="77C1BF"/>
                                <w:right w:val="none" w:sz="0" w:space="0" w:color="auto"/>
                              </w:divBdr>
                            </w:div>
                            <w:div w:id="1841387958">
                              <w:marLeft w:val="0"/>
                              <w:marRight w:val="0"/>
                              <w:marTop w:val="150"/>
                              <w:marBottom w:val="150"/>
                              <w:divBdr>
                                <w:top w:val="none" w:sz="0" w:space="0" w:color="auto"/>
                                <w:left w:val="none" w:sz="0" w:space="0" w:color="auto"/>
                                <w:bottom w:val="none" w:sz="0" w:space="0" w:color="auto"/>
                                <w:right w:val="none" w:sz="0" w:space="0" w:color="auto"/>
                              </w:divBdr>
                              <w:divsChild>
                                <w:div w:id="325520377">
                                  <w:marLeft w:val="0"/>
                                  <w:marRight w:val="0"/>
                                  <w:marTop w:val="0"/>
                                  <w:marBottom w:val="0"/>
                                  <w:divBdr>
                                    <w:top w:val="none" w:sz="0" w:space="0" w:color="auto"/>
                                    <w:left w:val="none" w:sz="0" w:space="0" w:color="auto"/>
                                    <w:bottom w:val="dashed" w:sz="6" w:space="0" w:color="C7D9D8"/>
                                    <w:right w:val="none" w:sz="0" w:space="0" w:color="auto"/>
                                  </w:divBdr>
                                </w:div>
                                <w:div w:id="1621492674">
                                  <w:marLeft w:val="0"/>
                                  <w:marRight w:val="0"/>
                                  <w:marTop w:val="0"/>
                                  <w:marBottom w:val="0"/>
                                  <w:divBdr>
                                    <w:top w:val="none" w:sz="0" w:space="0" w:color="auto"/>
                                    <w:left w:val="none" w:sz="0" w:space="0" w:color="auto"/>
                                    <w:bottom w:val="dashed" w:sz="6" w:space="0" w:color="C7D9D8"/>
                                    <w:right w:val="none" w:sz="0" w:space="0" w:color="auto"/>
                                  </w:divBdr>
                                </w:div>
                                <w:div w:id="639575737">
                                  <w:marLeft w:val="0"/>
                                  <w:marRight w:val="0"/>
                                  <w:marTop w:val="0"/>
                                  <w:marBottom w:val="0"/>
                                  <w:divBdr>
                                    <w:top w:val="none" w:sz="0" w:space="0" w:color="auto"/>
                                    <w:left w:val="none" w:sz="0" w:space="0" w:color="auto"/>
                                    <w:bottom w:val="dashed" w:sz="6" w:space="0" w:color="C7D9D8"/>
                                    <w:right w:val="none" w:sz="0" w:space="0" w:color="auto"/>
                                  </w:divBdr>
                                </w:div>
                                <w:div w:id="196504076">
                                  <w:marLeft w:val="0"/>
                                  <w:marRight w:val="0"/>
                                  <w:marTop w:val="0"/>
                                  <w:marBottom w:val="0"/>
                                  <w:divBdr>
                                    <w:top w:val="none" w:sz="0" w:space="0" w:color="auto"/>
                                    <w:left w:val="none" w:sz="0" w:space="0" w:color="auto"/>
                                    <w:bottom w:val="dashed" w:sz="6" w:space="0" w:color="C7D9D8"/>
                                    <w:right w:val="none" w:sz="0" w:space="0" w:color="auto"/>
                                  </w:divBdr>
                                </w:div>
                              </w:divsChild>
                            </w:div>
                          </w:divsChild>
                        </w:div>
                      </w:divsChild>
                    </w:div>
                  </w:divsChild>
                </w:div>
              </w:divsChild>
            </w:div>
          </w:divsChild>
        </w:div>
      </w:divsChild>
    </w:div>
    <w:div w:id="1518546697">
      <w:bodyDiv w:val="1"/>
      <w:marLeft w:val="0"/>
      <w:marRight w:val="0"/>
      <w:marTop w:val="0"/>
      <w:marBottom w:val="0"/>
      <w:divBdr>
        <w:top w:val="none" w:sz="0" w:space="0" w:color="auto"/>
        <w:left w:val="none" w:sz="0" w:space="0" w:color="auto"/>
        <w:bottom w:val="none" w:sz="0" w:space="0" w:color="auto"/>
        <w:right w:val="none" w:sz="0" w:space="0" w:color="auto"/>
      </w:divBdr>
      <w:divsChild>
        <w:div w:id="1685473604">
          <w:marLeft w:val="0"/>
          <w:marRight w:val="0"/>
          <w:marTop w:val="0"/>
          <w:marBottom w:val="0"/>
          <w:divBdr>
            <w:top w:val="none" w:sz="0" w:space="0" w:color="auto"/>
            <w:left w:val="none" w:sz="0" w:space="0" w:color="auto"/>
            <w:bottom w:val="none" w:sz="0" w:space="0" w:color="auto"/>
            <w:right w:val="none" w:sz="0" w:space="0" w:color="auto"/>
          </w:divBdr>
          <w:divsChild>
            <w:div w:id="2113092101">
              <w:marLeft w:val="0"/>
              <w:marRight w:val="0"/>
              <w:marTop w:val="0"/>
              <w:marBottom w:val="0"/>
              <w:divBdr>
                <w:top w:val="none" w:sz="0" w:space="0" w:color="auto"/>
                <w:left w:val="none" w:sz="0" w:space="0" w:color="auto"/>
                <w:bottom w:val="none" w:sz="0" w:space="0" w:color="auto"/>
                <w:right w:val="none" w:sz="0" w:space="0" w:color="auto"/>
              </w:divBdr>
              <w:divsChild>
                <w:div w:id="1485665488">
                  <w:marLeft w:val="0"/>
                  <w:marRight w:val="0"/>
                  <w:marTop w:val="0"/>
                  <w:marBottom w:val="0"/>
                  <w:divBdr>
                    <w:top w:val="none" w:sz="0" w:space="0" w:color="auto"/>
                    <w:left w:val="none" w:sz="0" w:space="0" w:color="auto"/>
                    <w:bottom w:val="none" w:sz="0" w:space="0" w:color="auto"/>
                    <w:right w:val="none" w:sz="0" w:space="0" w:color="auto"/>
                  </w:divBdr>
                  <w:divsChild>
                    <w:div w:id="1180701549">
                      <w:marLeft w:val="0"/>
                      <w:marRight w:val="0"/>
                      <w:marTop w:val="0"/>
                      <w:marBottom w:val="0"/>
                      <w:divBdr>
                        <w:top w:val="none" w:sz="0" w:space="0" w:color="auto"/>
                        <w:left w:val="none" w:sz="0" w:space="0" w:color="auto"/>
                        <w:bottom w:val="none" w:sz="0" w:space="0" w:color="auto"/>
                        <w:right w:val="none" w:sz="0" w:space="0" w:color="auto"/>
                      </w:divBdr>
                      <w:divsChild>
                        <w:div w:id="693387644">
                          <w:marLeft w:val="0"/>
                          <w:marRight w:val="0"/>
                          <w:marTop w:val="0"/>
                          <w:marBottom w:val="0"/>
                          <w:divBdr>
                            <w:top w:val="none" w:sz="0" w:space="0" w:color="auto"/>
                            <w:left w:val="none" w:sz="0" w:space="0" w:color="auto"/>
                            <w:bottom w:val="none" w:sz="0" w:space="0" w:color="auto"/>
                            <w:right w:val="none" w:sz="0" w:space="0" w:color="auto"/>
                          </w:divBdr>
                          <w:divsChild>
                            <w:div w:id="1694116204">
                              <w:marLeft w:val="0"/>
                              <w:marRight w:val="0"/>
                              <w:marTop w:val="0"/>
                              <w:marBottom w:val="0"/>
                              <w:divBdr>
                                <w:top w:val="none" w:sz="0" w:space="0" w:color="auto"/>
                                <w:left w:val="none" w:sz="0" w:space="0" w:color="auto"/>
                                <w:bottom w:val="none" w:sz="0" w:space="0" w:color="auto"/>
                                <w:right w:val="none" w:sz="0" w:space="0" w:color="auto"/>
                              </w:divBdr>
                              <w:divsChild>
                                <w:div w:id="2126531919">
                                  <w:marLeft w:val="0"/>
                                  <w:marRight w:val="0"/>
                                  <w:marTop w:val="0"/>
                                  <w:marBottom w:val="0"/>
                                  <w:divBdr>
                                    <w:top w:val="none" w:sz="0" w:space="0" w:color="auto"/>
                                    <w:left w:val="none" w:sz="0" w:space="0" w:color="auto"/>
                                    <w:bottom w:val="none" w:sz="0" w:space="0" w:color="auto"/>
                                    <w:right w:val="none" w:sz="0" w:space="0" w:color="auto"/>
                                  </w:divBdr>
                                  <w:divsChild>
                                    <w:div w:id="493109843">
                                      <w:marLeft w:val="0"/>
                                      <w:marRight w:val="0"/>
                                      <w:marTop w:val="0"/>
                                      <w:marBottom w:val="0"/>
                                      <w:divBdr>
                                        <w:top w:val="none" w:sz="0" w:space="0" w:color="auto"/>
                                        <w:left w:val="none" w:sz="0" w:space="0" w:color="auto"/>
                                        <w:bottom w:val="none" w:sz="0" w:space="0" w:color="auto"/>
                                        <w:right w:val="none" w:sz="0" w:space="0" w:color="auto"/>
                                      </w:divBdr>
                                      <w:divsChild>
                                        <w:div w:id="2030793096">
                                          <w:marLeft w:val="0"/>
                                          <w:marRight w:val="0"/>
                                          <w:marTop w:val="0"/>
                                          <w:marBottom w:val="0"/>
                                          <w:divBdr>
                                            <w:top w:val="none" w:sz="0" w:space="0" w:color="auto"/>
                                            <w:left w:val="none" w:sz="0" w:space="0" w:color="auto"/>
                                            <w:bottom w:val="none" w:sz="0" w:space="0" w:color="auto"/>
                                            <w:right w:val="none" w:sz="0" w:space="0" w:color="auto"/>
                                          </w:divBdr>
                                          <w:divsChild>
                                            <w:div w:id="613364092">
                                              <w:marLeft w:val="0"/>
                                              <w:marRight w:val="0"/>
                                              <w:marTop w:val="0"/>
                                              <w:marBottom w:val="0"/>
                                              <w:divBdr>
                                                <w:top w:val="none" w:sz="0" w:space="0" w:color="auto"/>
                                                <w:left w:val="none" w:sz="0" w:space="0" w:color="auto"/>
                                                <w:bottom w:val="none" w:sz="0" w:space="0" w:color="auto"/>
                                                <w:right w:val="none" w:sz="0" w:space="0" w:color="auto"/>
                                              </w:divBdr>
                                              <w:divsChild>
                                                <w:div w:id="1871913357">
                                                  <w:marLeft w:val="0"/>
                                                  <w:marRight w:val="0"/>
                                                  <w:marTop w:val="0"/>
                                                  <w:marBottom w:val="0"/>
                                                  <w:divBdr>
                                                    <w:top w:val="none" w:sz="0" w:space="0" w:color="auto"/>
                                                    <w:left w:val="none" w:sz="0" w:space="0" w:color="auto"/>
                                                    <w:bottom w:val="none" w:sz="0" w:space="0" w:color="auto"/>
                                                    <w:right w:val="none" w:sz="0" w:space="0" w:color="auto"/>
                                                  </w:divBdr>
                                                  <w:divsChild>
                                                    <w:div w:id="1356538929">
                                                      <w:marLeft w:val="0"/>
                                                      <w:marRight w:val="0"/>
                                                      <w:marTop w:val="0"/>
                                                      <w:marBottom w:val="0"/>
                                                      <w:divBdr>
                                                        <w:top w:val="none" w:sz="0" w:space="0" w:color="auto"/>
                                                        <w:left w:val="none" w:sz="0" w:space="0" w:color="auto"/>
                                                        <w:bottom w:val="none" w:sz="0" w:space="0" w:color="auto"/>
                                                        <w:right w:val="none" w:sz="0" w:space="0" w:color="auto"/>
                                                      </w:divBdr>
                                                      <w:divsChild>
                                                        <w:div w:id="33507285">
                                                          <w:marLeft w:val="0"/>
                                                          <w:marRight w:val="0"/>
                                                          <w:marTop w:val="0"/>
                                                          <w:marBottom w:val="0"/>
                                                          <w:divBdr>
                                                            <w:top w:val="none" w:sz="0" w:space="0" w:color="auto"/>
                                                            <w:left w:val="none" w:sz="0" w:space="0" w:color="auto"/>
                                                            <w:bottom w:val="none" w:sz="0" w:space="0" w:color="auto"/>
                                                            <w:right w:val="none" w:sz="0" w:space="0" w:color="auto"/>
                                                          </w:divBdr>
                                                          <w:divsChild>
                                                            <w:div w:id="1802503392">
                                                              <w:marLeft w:val="0"/>
                                                              <w:marRight w:val="0"/>
                                                              <w:marTop w:val="0"/>
                                                              <w:marBottom w:val="0"/>
                                                              <w:divBdr>
                                                                <w:top w:val="none" w:sz="0" w:space="0" w:color="auto"/>
                                                                <w:left w:val="none" w:sz="0" w:space="0" w:color="auto"/>
                                                                <w:bottom w:val="none" w:sz="0" w:space="0" w:color="auto"/>
                                                                <w:right w:val="none" w:sz="0" w:space="0" w:color="auto"/>
                                                              </w:divBdr>
                                                              <w:divsChild>
                                                                <w:div w:id="688023665">
                                                                  <w:marLeft w:val="0"/>
                                                                  <w:marRight w:val="0"/>
                                                                  <w:marTop w:val="0"/>
                                                                  <w:marBottom w:val="0"/>
                                                                  <w:divBdr>
                                                                    <w:top w:val="none" w:sz="0" w:space="0" w:color="auto"/>
                                                                    <w:left w:val="none" w:sz="0" w:space="0" w:color="auto"/>
                                                                    <w:bottom w:val="none" w:sz="0" w:space="0" w:color="auto"/>
                                                                    <w:right w:val="none" w:sz="0" w:space="0" w:color="auto"/>
                                                                  </w:divBdr>
                                                                  <w:divsChild>
                                                                    <w:div w:id="942036972">
                                                                      <w:marLeft w:val="0"/>
                                                                      <w:marRight w:val="0"/>
                                                                      <w:marTop w:val="0"/>
                                                                      <w:marBottom w:val="0"/>
                                                                      <w:divBdr>
                                                                        <w:top w:val="none" w:sz="0" w:space="0" w:color="auto"/>
                                                                        <w:left w:val="none" w:sz="0" w:space="0" w:color="auto"/>
                                                                        <w:bottom w:val="none" w:sz="0" w:space="0" w:color="auto"/>
                                                                        <w:right w:val="none" w:sz="0" w:space="0" w:color="auto"/>
                                                                      </w:divBdr>
                                                                      <w:divsChild>
                                                                        <w:div w:id="1689866616">
                                                                          <w:marLeft w:val="0"/>
                                                                          <w:marRight w:val="0"/>
                                                                          <w:marTop w:val="0"/>
                                                                          <w:marBottom w:val="0"/>
                                                                          <w:divBdr>
                                                                            <w:top w:val="none" w:sz="0" w:space="0" w:color="auto"/>
                                                                            <w:left w:val="none" w:sz="0" w:space="0" w:color="auto"/>
                                                                            <w:bottom w:val="none" w:sz="0" w:space="0" w:color="auto"/>
                                                                            <w:right w:val="none" w:sz="0" w:space="0" w:color="auto"/>
                                                                          </w:divBdr>
                                                                          <w:divsChild>
                                                                            <w:div w:id="461264354">
                                                                              <w:marLeft w:val="0"/>
                                                                              <w:marRight w:val="0"/>
                                                                              <w:marTop w:val="0"/>
                                                                              <w:marBottom w:val="0"/>
                                                                              <w:divBdr>
                                                                                <w:top w:val="none" w:sz="0" w:space="0" w:color="auto"/>
                                                                                <w:left w:val="none" w:sz="0" w:space="0" w:color="auto"/>
                                                                                <w:bottom w:val="none" w:sz="0" w:space="0" w:color="auto"/>
                                                                                <w:right w:val="none" w:sz="0" w:space="0" w:color="auto"/>
                                                                              </w:divBdr>
                                                                              <w:divsChild>
                                                                                <w:div w:id="546986618">
                                                                                  <w:marLeft w:val="0"/>
                                                                                  <w:marRight w:val="0"/>
                                                                                  <w:marTop w:val="0"/>
                                                                                  <w:marBottom w:val="0"/>
                                                                                  <w:divBdr>
                                                                                    <w:top w:val="none" w:sz="0" w:space="0" w:color="auto"/>
                                                                                    <w:left w:val="none" w:sz="0" w:space="0" w:color="auto"/>
                                                                                    <w:bottom w:val="none" w:sz="0" w:space="0" w:color="auto"/>
                                                                                    <w:right w:val="none" w:sz="0" w:space="0" w:color="auto"/>
                                                                                  </w:divBdr>
                                                                                  <w:divsChild>
                                                                                    <w:div w:id="955717761">
                                                                                      <w:marLeft w:val="0"/>
                                                                                      <w:marRight w:val="0"/>
                                                                                      <w:marTop w:val="0"/>
                                                                                      <w:marBottom w:val="0"/>
                                                                                      <w:divBdr>
                                                                                        <w:top w:val="none" w:sz="0" w:space="0" w:color="auto"/>
                                                                                        <w:left w:val="none" w:sz="0" w:space="0" w:color="auto"/>
                                                                                        <w:bottom w:val="none" w:sz="0" w:space="0" w:color="auto"/>
                                                                                        <w:right w:val="none" w:sz="0" w:space="0" w:color="auto"/>
                                                                                      </w:divBdr>
                                                                                      <w:divsChild>
                                                                                        <w:div w:id="1241594886">
                                                                                          <w:marLeft w:val="0"/>
                                                                                          <w:marRight w:val="0"/>
                                                                                          <w:marTop w:val="0"/>
                                                                                          <w:marBottom w:val="0"/>
                                                                                          <w:divBdr>
                                                                                            <w:top w:val="none" w:sz="0" w:space="0" w:color="auto"/>
                                                                                            <w:left w:val="none" w:sz="0" w:space="0" w:color="auto"/>
                                                                                            <w:bottom w:val="none" w:sz="0" w:space="0" w:color="auto"/>
                                                                                            <w:right w:val="none" w:sz="0" w:space="0" w:color="auto"/>
                                                                                          </w:divBdr>
                                                                                          <w:divsChild>
                                                                                            <w:div w:id="1578905508">
                                                                                              <w:marLeft w:val="0"/>
                                                                                              <w:marRight w:val="0"/>
                                                                                              <w:marTop w:val="0"/>
                                                                                              <w:marBottom w:val="0"/>
                                                                                              <w:divBdr>
                                                                                                <w:top w:val="none" w:sz="0" w:space="0" w:color="auto"/>
                                                                                                <w:left w:val="none" w:sz="0" w:space="0" w:color="auto"/>
                                                                                                <w:bottom w:val="none" w:sz="0" w:space="0" w:color="auto"/>
                                                                                                <w:right w:val="none" w:sz="0" w:space="0" w:color="auto"/>
                                                                                              </w:divBdr>
                                                                                              <w:divsChild>
                                                                                                <w:div w:id="1045911927">
                                                                                                  <w:marLeft w:val="0"/>
                                                                                                  <w:marRight w:val="0"/>
                                                                                                  <w:marTop w:val="0"/>
                                                                                                  <w:marBottom w:val="0"/>
                                                                                                  <w:divBdr>
                                                                                                    <w:top w:val="none" w:sz="0" w:space="0" w:color="auto"/>
                                                                                                    <w:left w:val="none" w:sz="0" w:space="0" w:color="auto"/>
                                                                                                    <w:bottom w:val="none" w:sz="0" w:space="0" w:color="auto"/>
                                                                                                    <w:right w:val="none" w:sz="0" w:space="0" w:color="auto"/>
                                                                                                  </w:divBdr>
                                                                                                  <w:divsChild>
                                                                                                    <w:div w:id="1958215731">
                                                                                                      <w:marLeft w:val="0"/>
                                                                                                      <w:marRight w:val="0"/>
                                                                                                      <w:marTop w:val="0"/>
                                                                                                      <w:marBottom w:val="0"/>
                                                                                                      <w:divBdr>
                                                                                                        <w:top w:val="none" w:sz="0" w:space="0" w:color="auto"/>
                                                                                                        <w:left w:val="none" w:sz="0" w:space="0" w:color="auto"/>
                                                                                                        <w:bottom w:val="none" w:sz="0" w:space="0" w:color="auto"/>
                                                                                                        <w:right w:val="none" w:sz="0" w:space="0" w:color="auto"/>
                                                                                                      </w:divBdr>
                                                                                                      <w:divsChild>
                                                                                                        <w:div w:id="110638814">
                                                                                                          <w:marLeft w:val="0"/>
                                                                                                          <w:marRight w:val="0"/>
                                                                                                          <w:marTop w:val="0"/>
                                                                                                          <w:marBottom w:val="0"/>
                                                                                                          <w:divBdr>
                                                                                                            <w:top w:val="none" w:sz="0" w:space="0" w:color="auto"/>
                                                                                                            <w:left w:val="none" w:sz="0" w:space="0" w:color="auto"/>
                                                                                                            <w:bottom w:val="none" w:sz="0" w:space="0" w:color="auto"/>
                                                                                                            <w:right w:val="none" w:sz="0" w:space="0" w:color="auto"/>
                                                                                                          </w:divBdr>
                                                                                                          <w:divsChild>
                                                                                                            <w:div w:id="570777467">
                                                                                                              <w:marLeft w:val="0"/>
                                                                                                              <w:marRight w:val="0"/>
                                                                                                              <w:marTop w:val="0"/>
                                                                                                              <w:marBottom w:val="0"/>
                                                                                                              <w:divBdr>
                                                                                                                <w:top w:val="none" w:sz="0" w:space="0" w:color="auto"/>
                                                                                                                <w:left w:val="none" w:sz="0" w:space="0" w:color="auto"/>
                                                                                                                <w:bottom w:val="none" w:sz="0" w:space="0" w:color="auto"/>
                                                                                                                <w:right w:val="none" w:sz="0" w:space="0" w:color="auto"/>
                                                                                                              </w:divBdr>
                                                                                                              <w:divsChild>
                                                                                                                <w:div w:id="641428592">
                                                                                                                  <w:marLeft w:val="0"/>
                                                                                                                  <w:marRight w:val="0"/>
                                                                                                                  <w:marTop w:val="0"/>
                                                                                                                  <w:marBottom w:val="0"/>
                                                                                                                  <w:divBdr>
                                                                                                                    <w:top w:val="none" w:sz="0" w:space="0" w:color="auto"/>
                                                                                                                    <w:left w:val="none" w:sz="0" w:space="0" w:color="auto"/>
                                                                                                                    <w:bottom w:val="none" w:sz="0" w:space="0" w:color="auto"/>
                                                                                                                    <w:right w:val="none" w:sz="0" w:space="0" w:color="auto"/>
                                                                                                                  </w:divBdr>
                                                                                                                  <w:divsChild>
                                                                                                                    <w:div w:id="1260796356">
                                                                                                                      <w:marLeft w:val="0"/>
                                                                                                                      <w:marRight w:val="0"/>
                                                                                                                      <w:marTop w:val="0"/>
                                                                                                                      <w:marBottom w:val="0"/>
                                                                                                                      <w:divBdr>
                                                                                                                        <w:top w:val="none" w:sz="0" w:space="0" w:color="auto"/>
                                                                                                                        <w:left w:val="none" w:sz="0" w:space="0" w:color="auto"/>
                                                                                                                        <w:bottom w:val="none" w:sz="0" w:space="0" w:color="auto"/>
                                                                                                                        <w:right w:val="none" w:sz="0" w:space="0" w:color="auto"/>
                                                                                                                      </w:divBdr>
                                                                                                                      <w:divsChild>
                                                                                                                        <w:div w:id="444423613">
                                                                                                                          <w:marLeft w:val="0"/>
                                                                                                                          <w:marRight w:val="0"/>
                                                                                                                          <w:marTop w:val="0"/>
                                                                                                                          <w:marBottom w:val="0"/>
                                                                                                                          <w:divBdr>
                                                                                                                            <w:top w:val="none" w:sz="0" w:space="0" w:color="auto"/>
                                                                                                                            <w:left w:val="none" w:sz="0" w:space="0" w:color="auto"/>
                                                                                                                            <w:bottom w:val="none" w:sz="0" w:space="0" w:color="auto"/>
                                                                                                                            <w:right w:val="none" w:sz="0" w:space="0" w:color="auto"/>
                                                                                                                          </w:divBdr>
                                                                                                                          <w:divsChild>
                                                                                                                            <w:div w:id="1107192837">
                                                                                                                              <w:marLeft w:val="0"/>
                                                                                                                              <w:marRight w:val="0"/>
                                                                                                                              <w:marTop w:val="0"/>
                                                                                                                              <w:marBottom w:val="0"/>
                                                                                                                              <w:divBdr>
                                                                                                                                <w:top w:val="none" w:sz="0" w:space="0" w:color="auto"/>
                                                                                                                                <w:left w:val="none" w:sz="0" w:space="0" w:color="auto"/>
                                                                                                                                <w:bottom w:val="none" w:sz="0" w:space="0" w:color="auto"/>
                                                                                                                                <w:right w:val="none" w:sz="0" w:space="0" w:color="auto"/>
                                                                                                                              </w:divBdr>
                                                                                                                              <w:divsChild>
                                                                                                                                <w:div w:id="1324578846">
                                                                                                                                  <w:marLeft w:val="0"/>
                                                                                                                                  <w:marRight w:val="0"/>
                                                                                                                                  <w:marTop w:val="0"/>
                                                                                                                                  <w:marBottom w:val="0"/>
                                                                                                                                  <w:divBdr>
                                                                                                                                    <w:top w:val="none" w:sz="0" w:space="0" w:color="auto"/>
                                                                                                                                    <w:left w:val="none" w:sz="0" w:space="0" w:color="auto"/>
                                                                                                                                    <w:bottom w:val="none" w:sz="0" w:space="0" w:color="auto"/>
                                                                                                                                    <w:right w:val="none" w:sz="0" w:space="0" w:color="auto"/>
                                                                                                                                  </w:divBdr>
                                                                                                                                  <w:divsChild>
                                                                                                                                    <w:div w:id="1626232853">
                                                                                                                                      <w:marLeft w:val="0"/>
                                                                                                                                      <w:marRight w:val="0"/>
                                                                                                                                      <w:marTop w:val="0"/>
                                                                                                                                      <w:marBottom w:val="0"/>
                                                                                                                                      <w:divBdr>
                                                                                                                                        <w:top w:val="none" w:sz="0" w:space="0" w:color="auto"/>
                                                                                                                                        <w:left w:val="none" w:sz="0" w:space="0" w:color="auto"/>
                                                                                                                                        <w:bottom w:val="none" w:sz="0" w:space="0" w:color="auto"/>
                                                                                                                                        <w:right w:val="none" w:sz="0" w:space="0" w:color="auto"/>
                                                                                                                                      </w:divBdr>
                                                                                                                                      <w:divsChild>
                                                                                                                                        <w:div w:id="308553683">
                                                                                                                                          <w:marLeft w:val="0"/>
                                                                                                                                          <w:marRight w:val="0"/>
                                                                                                                                          <w:marTop w:val="0"/>
                                                                                                                                          <w:marBottom w:val="0"/>
                                                                                                                                          <w:divBdr>
                                                                                                                                            <w:top w:val="none" w:sz="0" w:space="0" w:color="auto"/>
                                                                                                                                            <w:left w:val="none" w:sz="0" w:space="0" w:color="auto"/>
                                                                                                                                            <w:bottom w:val="none" w:sz="0" w:space="0" w:color="auto"/>
                                                                                                                                            <w:right w:val="none" w:sz="0" w:space="0" w:color="auto"/>
                                                                                                                                          </w:divBdr>
                                                                                                                                        </w:div>
                                                                                                                                        <w:div w:id="13958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354012">
      <w:bodyDiv w:val="1"/>
      <w:marLeft w:val="0"/>
      <w:marRight w:val="0"/>
      <w:marTop w:val="0"/>
      <w:marBottom w:val="0"/>
      <w:divBdr>
        <w:top w:val="none" w:sz="0" w:space="0" w:color="auto"/>
        <w:left w:val="none" w:sz="0" w:space="0" w:color="auto"/>
        <w:bottom w:val="none" w:sz="0" w:space="0" w:color="auto"/>
        <w:right w:val="none" w:sz="0" w:space="0" w:color="auto"/>
      </w:divBdr>
    </w:div>
    <w:div w:id="1764455812">
      <w:bodyDiv w:val="1"/>
      <w:marLeft w:val="0"/>
      <w:marRight w:val="0"/>
      <w:marTop w:val="0"/>
      <w:marBottom w:val="0"/>
      <w:divBdr>
        <w:top w:val="none" w:sz="0" w:space="0" w:color="auto"/>
        <w:left w:val="none" w:sz="0" w:space="0" w:color="auto"/>
        <w:bottom w:val="none" w:sz="0" w:space="0" w:color="auto"/>
        <w:right w:val="none" w:sz="0" w:space="0" w:color="auto"/>
      </w:divBdr>
      <w:divsChild>
        <w:div w:id="1785926850">
          <w:marLeft w:val="0"/>
          <w:marRight w:val="0"/>
          <w:marTop w:val="0"/>
          <w:marBottom w:val="0"/>
          <w:divBdr>
            <w:top w:val="none" w:sz="0" w:space="0" w:color="auto"/>
            <w:left w:val="none" w:sz="0" w:space="0" w:color="auto"/>
            <w:bottom w:val="none" w:sz="0" w:space="0" w:color="auto"/>
            <w:right w:val="none" w:sz="0" w:space="0" w:color="auto"/>
          </w:divBdr>
          <w:divsChild>
            <w:div w:id="18818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4865">
      <w:bodyDiv w:val="1"/>
      <w:marLeft w:val="0"/>
      <w:marRight w:val="0"/>
      <w:marTop w:val="0"/>
      <w:marBottom w:val="0"/>
      <w:divBdr>
        <w:top w:val="none" w:sz="0" w:space="0" w:color="auto"/>
        <w:left w:val="none" w:sz="0" w:space="0" w:color="auto"/>
        <w:bottom w:val="none" w:sz="0" w:space="0" w:color="auto"/>
        <w:right w:val="none" w:sz="0" w:space="0" w:color="auto"/>
      </w:divBdr>
      <w:divsChild>
        <w:div w:id="1796674968">
          <w:marLeft w:val="0"/>
          <w:marRight w:val="0"/>
          <w:marTop w:val="0"/>
          <w:marBottom w:val="0"/>
          <w:divBdr>
            <w:top w:val="none" w:sz="0" w:space="0" w:color="auto"/>
            <w:left w:val="none" w:sz="0" w:space="0" w:color="auto"/>
            <w:bottom w:val="none" w:sz="0" w:space="0" w:color="auto"/>
            <w:right w:val="none" w:sz="0" w:space="0" w:color="auto"/>
          </w:divBdr>
          <w:divsChild>
            <w:div w:id="947732470">
              <w:marLeft w:val="0"/>
              <w:marRight w:val="0"/>
              <w:marTop w:val="0"/>
              <w:marBottom w:val="0"/>
              <w:divBdr>
                <w:top w:val="none" w:sz="0" w:space="0" w:color="auto"/>
                <w:left w:val="none" w:sz="0" w:space="0" w:color="auto"/>
                <w:bottom w:val="none" w:sz="0" w:space="0" w:color="auto"/>
                <w:right w:val="none" w:sz="0" w:space="0" w:color="auto"/>
              </w:divBdr>
              <w:divsChild>
                <w:div w:id="1988976311">
                  <w:marLeft w:val="0"/>
                  <w:marRight w:val="0"/>
                  <w:marTop w:val="0"/>
                  <w:marBottom w:val="0"/>
                  <w:divBdr>
                    <w:top w:val="none" w:sz="0" w:space="0" w:color="auto"/>
                    <w:left w:val="none" w:sz="0" w:space="0" w:color="auto"/>
                    <w:bottom w:val="none" w:sz="0" w:space="0" w:color="auto"/>
                    <w:right w:val="none" w:sz="0" w:space="0" w:color="auto"/>
                  </w:divBdr>
                  <w:divsChild>
                    <w:div w:id="1725333129">
                      <w:marLeft w:val="0"/>
                      <w:marRight w:val="0"/>
                      <w:marTop w:val="0"/>
                      <w:marBottom w:val="0"/>
                      <w:divBdr>
                        <w:top w:val="none" w:sz="0" w:space="0" w:color="auto"/>
                        <w:left w:val="none" w:sz="0" w:space="0" w:color="auto"/>
                        <w:bottom w:val="none" w:sz="0" w:space="0" w:color="auto"/>
                        <w:right w:val="none" w:sz="0" w:space="0" w:color="auto"/>
                      </w:divBdr>
                      <w:divsChild>
                        <w:div w:id="874123501">
                          <w:marLeft w:val="0"/>
                          <w:marRight w:val="0"/>
                          <w:marTop w:val="0"/>
                          <w:marBottom w:val="0"/>
                          <w:divBdr>
                            <w:top w:val="none" w:sz="0" w:space="0" w:color="auto"/>
                            <w:left w:val="none" w:sz="0" w:space="0" w:color="auto"/>
                            <w:bottom w:val="none" w:sz="0" w:space="0" w:color="auto"/>
                            <w:right w:val="none" w:sz="0" w:space="0" w:color="auto"/>
                          </w:divBdr>
                          <w:divsChild>
                            <w:div w:id="480118839">
                              <w:marLeft w:val="0"/>
                              <w:marRight w:val="0"/>
                              <w:marTop w:val="0"/>
                              <w:marBottom w:val="0"/>
                              <w:divBdr>
                                <w:top w:val="none" w:sz="0" w:space="0" w:color="auto"/>
                                <w:left w:val="none" w:sz="0" w:space="0" w:color="auto"/>
                                <w:bottom w:val="none" w:sz="0" w:space="0" w:color="auto"/>
                                <w:right w:val="none" w:sz="0" w:space="0" w:color="auto"/>
                              </w:divBdr>
                              <w:divsChild>
                                <w:div w:id="1412461046">
                                  <w:marLeft w:val="0"/>
                                  <w:marRight w:val="0"/>
                                  <w:marTop w:val="0"/>
                                  <w:marBottom w:val="0"/>
                                  <w:divBdr>
                                    <w:top w:val="none" w:sz="0" w:space="0" w:color="auto"/>
                                    <w:left w:val="none" w:sz="0" w:space="0" w:color="auto"/>
                                    <w:bottom w:val="none" w:sz="0" w:space="0" w:color="auto"/>
                                    <w:right w:val="none" w:sz="0" w:space="0" w:color="auto"/>
                                  </w:divBdr>
                                  <w:divsChild>
                                    <w:div w:id="1406537918">
                                      <w:marLeft w:val="0"/>
                                      <w:marRight w:val="0"/>
                                      <w:marTop w:val="0"/>
                                      <w:marBottom w:val="0"/>
                                      <w:divBdr>
                                        <w:top w:val="none" w:sz="0" w:space="0" w:color="auto"/>
                                        <w:left w:val="none" w:sz="0" w:space="0" w:color="auto"/>
                                        <w:bottom w:val="none" w:sz="0" w:space="0" w:color="auto"/>
                                        <w:right w:val="none" w:sz="0" w:space="0" w:color="auto"/>
                                      </w:divBdr>
                                      <w:divsChild>
                                        <w:div w:id="1632245136">
                                          <w:marLeft w:val="0"/>
                                          <w:marRight w:val="0"/>
                                          <w:marTop w:val="0"/>
                                          <w:marBottom w:val="0"/>
                                          <w:divBdr>
                                            <w:top w:val="none" w:sz="0" w:space="0" w:color="auto"/>
                                            <w:left w:val="none" w:sz="0" w:space="0" w:color="auto"/>
                                            <w:bottom w:val="none" w:sz="0" w:space="0" w:color="auto"/>
                                            <w:right w:val="none" w:sz="0" w:space="0" w:color="auto"/>
                                          </w:divBdr>
                                          <w:divsChild>
                                            <w:div w:id="607548517">
                                              <w:marLeft w:val="0"/>
                                              <w:marRight w:val="0"/>
                                              <w:marTop w:val="0"/>
                                              <w:marBottom w:val="0"/>
                                              <w:divBdr>
                                                <w:top w:val="none" w:sz="0" w:space="0" w:color="auto"/>
                                                <w:left w:val="none" w:sz="0" w:space="0" w:color="auto"/>
                                                <w:bottom w:val="none" w:sz="0" w:space="0" w:color="auto"/>
                                                <w:right w:val="none" w:sz="0" w:space="0" w:color="auto"/>
                                              </w:divBdr>
                                              <w:divsChild>
                                                <w:div w:id="1440294866">
                                                  <w:marLeft w:val="0"/>
                                                  <w:marRight w:val="0"/>
                                                  <w:marTop w:val="0"/>
                                                  <w:marBottom w:val="0"/>
                                                  <w:divBdr>
                                                    <w:top w:val="none" w:sz="0" w:space="0" w:color="auto"/>
                                                    <w:left w:val="none" w:sz="0" w:space="0" w:color="auto"/>
                                                    <w:bottom w:val="none" w:sz="0" w:space="0" w:color="auto"/>
                                                    <w:right w:val="none" w:sz="0" w:space="0" w:color="auto"/>
                                                  </w:divBdr>
                                                  <w:divsChild>
                                                    <w:div w:id="1795826886">
                                                      <w:marLeft w:val="0"/>
                                                      <w:marRight w:val="0"/>
                                                      <w:marTop w:val="0"/>
                                                      <w:marBottom w:val="0"/>
                                                      <w:divBdr>
                                                        <w:top w:val="none" w:sz="0" w:space="0" w:color="auto"/>
                                                        <w:left w:val="none" w:sz="0" w:space="0" w:color="auto"/>
                                                        <w:bottom w:val="none" w:sz="0" w:space="0" w:color="auto"/>
                                                        <w:right w:val="none" w:sz="0" w:space="0" w:color="auto"/>
                                                      </w:divBdr>
                                                      <w:divsChild>
                                                        <w:div w:id="1811631826">
                                                          <w:marLeft w:val="0"/>
                                                          <w:marRight w:val="0"/>
                                                          <w:marTop w:val="0"/>
                                                          <w:marBottom w:val="0"/>
                                                          <w:divBdr>
                                                            <w:top w:val="none" w:sz="0" w:space="0" w:color="auto"/>
                                                            <w:left w:val="none" w:sz="0" w:space="0" w:color="auto"/>
                                                            <w:bottom w:val="none" w:sz="0" w:space="0" w:color="auto"/>
                                                            <w:right w:val="none" w:sz="0" w:space="0" w:color="auto"/>
                                                          </w:divBdr>
                                                          <w:divsChild>
                                                            <w:div w:id="2146922480">
                                                              <w:marLeft w:val="0"/>
                                                              <w:marRight w:val="0"/>
                                                              <w:marTop w:val="0"/>
                                                              <w:marBottom w:val="0"/>
                                                              <w:divBdr>
                                                                <w:top w:val="none" w:sz="0" w:space="0" w:color="auto"/>
                                                                <w:left w:val="none" w:sz="0" w:space="0" w:color="auto"/>
                                                                <w:bottom w:val="none" w:sz="0" w:space="0" w:color="auto"/>
                                                                <w:right w:val="none" w:sz="0" w:space="0" w:color="auto"/>
                                                              </w:divBdr>
                                                              <w:divsChild>
                                                                <w:div w:id="791050222">
                                                                  <w:marLeft w:val="0"/>
                                                                  <w:marRight w:val="0"/>
                                                                  <w:marTop w:val="0"/>
                                                                  <w:marBottom w:val="0"/>
                                                                  <w:divBdr>
                                                                    <w:top w:val="none" w:sz="0" w:space="0" w:color="auto"/>
                                                                    <w:left w:val="none" w:sz="0" w:space="0" w:color="auto"/>
                                                                    <w:bottom w:val="none" w:sz="0" w:space="0" w:color="auto"/>
                                                                    <w:right w:val="none" w:sz="0" w:space="0" w:color="auto"/>
                                                                  </w:divBdr>
                                                                  <w:divsChild>
                                                                    <w:div w:id="2029327606">
                                                                      <w:marLeft w:val="0"/>
                                                                      <w:marRight w:val="0"/>
                                                                      <w:marTop w:val="0"/>
                                                                      <w:marBottom w:val="0"/>
                                                                      <w:divBdr>
                                                                        <w:top w:val="none" w:sz="0" w:space="0" w:color="auto"/>
                                                                        <w:left w:val="none" w:sz="0" w:space="0" w:color="auto"/>
                                                                        <w:bottom w:val="none" w:sz="0" w:space="0" w:color="auto"/>
                                                                        <w:right w:val="none" w:sz="0" w:space="0" w:color="auto"/>
                                                                      </w:divBdr>
                                                                      <w:divsChild>
                                                                        <w:div w:id="1803380575">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none" w:sz="0" w:space="0" w:color="auto"/>
                                                                                <w:left w:val="none" w:sz="0" w:space="0" w:color="auto"/>
                                                                                <w:bottom w:val="none" w:sz="0" w:space="0" w:color="auto"/>
                                                                                <w:right w:val="none" w:sz="0" w:space="0" w:color="auto"/>
                                                                              </w:divBdr>
                                                                              <w:divsChild>
                                                                                <w:div w:id="143550469">
                                                                                  <w:marLeft w:val="0"/>
                                                                                  <w:marRight w:val="0"/>
                                                                                  <w:marTop w:val="0"/>
                                                                                  <w:marBottom w:val="0"/>
                                                                                  <w:divBdr>
                                                                                    <w:top w:val="none" w:sz="0" w:space="0" w:color="auto"/>
                                                                                    <w:left w:val="none" w:sz="0" w:space="0" w:color="auto"/>
                                                                                    <w:bottom w:val="none" w:sz="0" w:space="0" w:color="auto"/>
                                                                                    <w:right w:val="none" w:sz="0" w:space="0" w:color="auto"/>
                                                                                  </w:divBdr>
                                                                                  <w:divsChild>
                                                                                    <w:div w:id="890381131">
                                                                                      <w:marLeft w:val="0"/>
                                                                                      <w:marRight w:val="0"/>
                                                                                      <w:marTop w:val="0"/>
                                                                                      <w:marBottom w:val="0"/>
                                                                                      <w:divBdr>
                                                                                        <w:top w:val="none" w:sz="0" w:space="0" w:color="auto"/>
                                                                                        <w:left w:val="none" w:sz="0" w:space="0" w:color="auto"/>
                                                                                        <w:bottom w:val="none" w:sz="0" w:space="0" w:color="auto"/>
                                                                                        <w:right w:val="none" w:sz="0" w:space="0" w:color="auto"/>
                                                                                      </w:divBdr>
                                                                                      <w:divsChild>
                                                                                        <w:div w:id="1877698225">
                                                                                          <w:marLeft w:val="0"/>
                                                                                          <w:marRight w:val="0"/>
                                                                                          <w:marTop w:val="0"/>
                                                                                          <w:marBottom w:val="0"/>
                                                                                          <w:divBdr>
                                                                                            <w:top w:val="none" w:sz="0" w:space="0" w:color="auto"/>
                                                                                            <w:left w:val="none" w:sz="0" w:space="0" w:color="auto"/>
                                                                                            <w:bottom w:val="none" w:sz="0" w:space="0" w:color="auto"/>
                                                                                            <w:right w:val="none" w:sz="0" w:space="0" w:color="auto"/>
                                                                                          </w:divBdr>
                                                                                          <w:divsChild>
                                                                                            <w:div w:id="827982327">
                                                                                              <w:marLeft w:val="0"/>
                                                                                              <w:marRight w:val="0"/>
                                                                                              <w:marTop w:val="0"/>
                                                                                              <w:marBottom w:val="0"/>
                                                                                              <w:divBdr>
                                                                                                <w:top w:val="none" w:sz="0" w:space="0" w:color="auto"/>
                                                                                                <w:left w:val="none" w:sz="0" w:space="0" w:color="auto"/>
                                                                                                <w:bottom w:val="none" w:sz="0" w:space="0" w:color="auto"/>
                                                                                                <w:right w:val="none" w:sz="0" w:space="0" w:color="auto"/>
                                                                                              </w:divBdr>
                                                                                              <w:divsChild>
                                                                                                <w:div w:id="386953452">
                                                                                                  <w:marLeft w:val="0"/>
                                                                                                  <w:marRight w:val="0"/>
                                                                                                  <w:marTop w:val="0"/>
                                                                                                  <w:marBottom w:val="0"/>
                                                                                                  <w:divBdr>
                                                                                                    <w:top w:val="none" w:sz="0" w:space="0" w:color="auto"/>
                                                                                                    <w:left w:val="none" w:sz="0" w:space="0" w:color="auto"/>
                                                                                                    <w:bottom w:val="none" w:sz="0" w:space="0" w:color="auto"/>
                                                                                                    <w:right w:val="none" w:sz="0" w:space="0" w:color="auto"/>
                                                                                                  </w:divBdr>
                                                                                                  <w:divsChild>
                                                                                                    <w:div w:id="2103378801">
                                                                                                      <w:marLeft w:val="0"/>
                                                                                                      <w:marRight w:val="0"/>
                                                                                                      <w:marTop w:val="0"/>
                                                                                                      <w:marBottom w:val="0"/>
                                                                                                      <w:divBdr>
                                                                                                        <w:top w:val="none" w:sz="0" w:space="0" w:color="auto"/>
                                                                                                        <w:left w:val="none" w:sz="0" w:space="0" w:color="auto"/>
                                                                                                        <w:bottom w:val="none" w:sz="0" w:space="0" w:color="auto"/>
                                                                                                        <w:right w:val="none" w:sz="0" w:space="0" w:color="auto"/>
                                                                                                      </w:divBdr>
                                                                                                      <w:divsChild>
                                                                                                        <w:div w:id="1114328393">
                                                                                                          <w:marLeft w:val="0"/>
                                                                                                          <w:marRight w:val="0"/>
                                                                                                          <w:marTop w:val="0"/>
                                                                                                          <w:marBottom w:val="0"/>
                                                                                                          <w:divBdr>
                                                                                                            <w:top w:val="none" w:sz="0" w:space="0" w:color="auto"/>
                                                                                                            <w:left w:val="none" w:sz="0" w:space="0" w:color="auto"/>
                                                                                                            <w:bottom w:val="none" w:sz="0" w:space="0" w:color="auto"/>
                                                                                                            <w:right w:val="none" w:sz="0" w:space="0" w:color="auto"/>
                                                                                                          </w:divBdr>
                                                                                                          <w:divsChild>
                                                                                                            <w:div w:id="852260767">
                                                                                                              <w:marLeft w:val="0"/>
                                                                                                              <w:marRight w:val="0"/>
                                                                                                              <w:marTop w:val="0"/>
                                                                                                              <w:marBottom w:val="0"/>
                                                                                                              <w:divBdr>
                                                                                                                <w:top w:val="none" w:sz="0" w:space="0" w:color="auto"/>
                                                                                                                <w:left w:val="none" w:sz="0" w:space="0" w:color="auto"/>
                                                                                                                <w:bottom w:val="none" w:sz="0" w:space="0" w:color="auto"/>
                                                                                                                <w:right w:val="none" w:sz="0" w:space="0" w:color="auto"/>
                                                                                                              </w:divBdr>
                                                                                                              <w:divsChild>
                                                                                                                <w:div w:id="1192188725">
                                                                                                                  <w:marLeft w:val="0"/>
                                                                                                                  <w:marRight w:val="0"/>
                                                                                                                  <w:marTop w:val="0"/>
                                                                                                                  <w:marBottom w:val="0"/>
                                                                                                                  <w:divBdr>
                                                                                                                    <w:top w:val="none" w:sz="0" w:space="0" w:color="auto"/>
                                                                                                                    <w:left w:val="none" w:sz="0" w:space="0" w:color="auto"/>
                                                                                                                    <w:bottom w:val="none" w:sz="0" w:space="0" w:color="auto"/>
                                                                                                                    <w:right w:val="none" w:sz="0" w:space="0" w:color="auto"/>
                                                                                                                  </w:divBdr>
                                                                                                                  <w:divsChild>
                                                                                                                    <w:div w:id="1739479859">
                                                                                                                      <w:marLeft w:val="0"/>
                                                                                                                      <w:marRight w:val="0"/>
                                                                                                                      <w:marTop w:val="0"/>
                                                                                                                      <w:marBottom w:val="0"/>
                                                                                                                      <w:divBdr>
                                                                                                                        <w:top w:val="none" w:sz="0" w:space="0" w:color="auto"/>
                                                                                                                        <w:left w:val="none" w:sz="0" w:space="0" w:color="auto"/>
                                                                                                                        <w:bottom w:val="none" w:sz="0" w:space="0" w:color="auto"/>
                                                                                                                        <w:right w:val="none" w:sz="0" w:space="0" w:color="auto"/>
                                                                                                                      </w:divBdr>
                                                                                                                      <w:divsChild>
                                                                                                                        <w:div w:id="592402130">
                                                                                                                          <w:marLeft w:val="0"/>
                                                                                                                          <w:marRight w:val="0"/>
                                                                                                                          <w:marTop w:val="0"/>
                                                                                                                          <w:marBottom w:val="0"/>
                                                                                                                          <w:divBdr>
                                                                                                                            <w:top w:val="none" w:sz="0" w:space="0" w:color="auto"/>
                                                                                                                            <w:left w:val="none" w:sz="0" w:space="0" w:color="auto"/>
                                                                                                                            <w:bottom w:val="none" w:sz="0" w:space="0" w:color="auto"/>
                                                                                                                            <w:right w:val="none" w:sz="0" w:space="0" w:color="auto"/>
                                                                                                                          </w:divBdr>
                                                                                                                          <w:divsChild>
                                                                                                                            <w:div w:id="1911454779">
                                                                                                                              <w:marLeft w:val="0"/>
                                                                                                                              <w:marRight w:val="0"/>
                                                                                                                              <w:marTop w:val="0"/>
                                                                                                                              <w:marBottom w:val="0"/>
                                                                                                                              <w:divBdr>
                                                                                                                                <w:top w:val="none" w:sz="0" w:space="0" w:color="auto"/>
                                                                                                                                <w:left w:val="none" w:sz="0" w:space="0" w:color="auto"/>
                                                                                                                                <w:bottom w:val="none" w:sz="0" w:space="0" w:color="auto"/>
                                                                                                                                <w:right w:val="none" w:sz="0" w:space="0" w:color="auto"/>
                                                                                                                              </w:divBdr>
                                                                                                                              <w:divsChild>
                                                                                                                                <w:div w:id="13087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9543713">
      <w:bodyDiv w:val="1"/>
      <w:marLeft w:val="0"/>
      <w:marRight w:val="0"/>
      <w:marTop w:val="0"/>
      <w:marBottom w:val="0"/>
      <w:divBdr>
        <w:top w:val="none" w:sz="0" w:space="0" w:color="auto"/>
        <w:left w:val="none" w:sz="0" w:space="0" w:color="auto"/>
        <w:bottom w:val="none" w:sz="0" w:space="0" w:color="auto"/>
        <w:right w:val="none" w:sz="0" w:space="0" w:color="auto"/>
      </w:divBdr>
      <w:divsChild>
        <w:div w:id="378359216">
          <w:marLeft w:val="0"/>
          <w:marRight w:val="0"/>
          <w:marTop w:val="0"/>
          <w:marBottom w:val="0"/>
          <w:divBdr>
            <w:top w:val="none" w:sz="0" w:space="0" w:color="auto"/>
            <w:left w:val="none" w:sz="0" w:space="0" w:color="auto"/>
            <w:bottom w:val="none" w:sz="0" w:space="0" w:color="auto"/>
            <w:right w:val="none" w:sz="0" w:space="0" w:color="auto"/>
          </w:divBdr>
          <w:divsChild>
            <w:div w:id="1547716553">
              <w:marLeft w:val="0"/>
              <w:marRight w:val="0"/>
              <w:marTop w:val="0"/>
              <w:marBottom w:val="0"/>
              <w:divBdr>
                <w:top w:val="none" w:sz="0" w:space="0" w:color="auto"/>
                <w:left w:val="none" w:sz="0" w:space="0" w:color="auto"/>
                <w:bottom w:val="none" w:sz="0" w:space="0" w:color="auto"/>
                <w:right w:val="none" w:sz="0" w:space="0" w:color="auto"/>
              </w:divBdr>
              <w:divsChild>
                <w:div w:id="2128773064">
                  <w:marLeft w:val="0"/>
                  <w:marRight w:val="0"/>
                  <w:marTop w:val="0"/>
                  <w:marBottom w:val="0"/>
                  <w:divBdr>
                    <w:top w:val="none" w:sz="0" w:space="0" w:color="auto"/>
                    <w:left w:val="none" w:sz="0" w:space="0" w:color="auto"/>
                    <w:bottom w:val="none" w:sz="0" w:space="0" w:color="auto"/>
                    <w:right w:val="none" w:sz="0" w:space="0" w:color="auto"/>
                  </w:divBdr>
                  <w:divsChild>
                    <w:div w:id="497891492">
                      <w:marLeft w:val="0"/>
                      <w:marRight w:val="0"/>
                      <w:marTop w:val="0"/>
                      <w:marBottom w:val="0"/>
                      <w:divBdr>
                        <w:top w:val="none" w:sz="0" w:space="0" w:color="auto"/>
                        <w:left w:val="none" w:sz="0" w:space="0" w:color="auto"/>
                        <w:bottom w:val="none" w:sz="0" w:space="0" w:color="auto"/>
                        <w:right w:val="none" w:sz="0" w:space="0" w:color="auto"/>
                      </w:divBdr>
                      <w:divsChild>
                        <w:div w:id="1846439771">
                          <w:marLeft w:val="0"/>
                          <w:marRight w:val="0"/>
                          <w:marTop w:val="0"/>
                          <w:marBottom w:val="0"/>
                          <w:divBdr>
                            <w:top w:val="none" w:sz="0" w:space="0" w:color="auto"/>
                            <w:left w:val="none" w:sz="0" w:space="0" w:color="auto"/>
                            <w:bottom w:val="none" w:sz="0" w:space="0" w:color="auto"/>
                            <w:right w:val="none" w:sz="0" w:space="0" w:color="auto"/>
                          </w:divBdr>
                          <w:divsChild>
                            <w:div w:id="1852597041">
                              <w:marLeft w:val="0"/>
                              <w:marRight w:val="0"/>
                              <w:marTop w:val="0"/>
                              <w:marBottom w:val="0"/>
                              <w:divBdr>
                                <w:top w:val="none" w:sz="0" w:space="0" w:color="auto"/>
                                <w:left w:val="none" w:sz="0" w:space="0" w:color="auto"/>
                                <w:bottom w:val="none" w:sz="0" w:space="0" w:color="auto"/>
                                <w:right w:val="none" w:sz="0" w:space="0" w:color="auto"/>
                              </w:divBdr>
                              <w:divsChild>
                                <w:div w:id="179974787">
                                  <w:marLeft w:val="0"/>
                                  <w:marRight w:val="0"/>
                                  <w:marTop w:val="0"/>
                                  <w:marBottom w:val="0"/>
                                  <w:divBdr>
                                    <w:top w:val="none" w:sz="0" w:space="0" w:color="auto"/>
                                    <w:left w:val="none" w:sz="0" w:space="0" w:color="auto"/>
                                    <w:bottom w:val="none" w:sz="0" w:space="0" w:color="auto"/>
                                    <w:right w:val="none" w:sz="0" w:space="0" w:color="auto"/>
                                  </w:divBdr>
                                  <w:divsChild>
                                    <w:div w:id="1837186189">
                                      <w:marLeft w:val="0"/>
                                      <w:marRight w:val="0"/>
                                      <w:marTop w:val="0"/>
                                      <w:marBottom w:val="0"/>
                                      <w:divBdr>
                                        <w:top w:val="none" w:sz="0" w:space="0" w:color="auto"/>
                                        <w:left w:val="none" w:sz="0" w:space="0" w:color="auto"/>
                                        <w:bottom w:val="none" w:sz="0" w:space="0" w:color="auto"/>
                                        <w:right w:val="none" w:sz="0" w:space="0" w:color="auto"/>
                                      </w:divBdr>
                                      <w:divsChild>
                                        <w:div w:id="1304969607">
                                          <w:marLeft w:val="0"/>
                                          <w:marRight w:val="0"/>
                                          <w:marTop w:val="0"/>
                                          <w:marBottom w:val="0"/>
                                          <w:divBdr>
                                            <w:top w:val="none" w:sz="0" w:space="0" w:color="auto"/>
                                            <w:left w:val="none" w:sz="0" w:space="0" w:color="auto"/>
                                            <w:bottom w:val="none" w:sz="0" w:space="0" w:color="auto"/>
                                            <w:right w:val="none" w:sz="0" w:space="0" w:color="auto"/>
                                          </w:divBdr>
                                          <w:divsChild>
                                            <w:div w:id="29690446">
                                              <w:marLeft w:val="0"/>
                                              <w:marRight w:val="0"/>
                                              <w:marTop w:val="0"/>
                                              <w:marBottom w:val="0"/>
                                              <w:divBdr>
                                                <w:top w:val="none" w:sz="0" w:space="0" w:color="auto"/>
                                                <w:left w:val="none" w:sz="0" w:space="0" w:color="auto"/>
                                                <w:bottom w:val="none" w:sz="0" w:space="0" w:color="auto"/>
                                                <w:right w:val="none" w:sz="0" w:space="0" w:color="auto"/>
                                              </w:divBdr>
                                              <w:divsChild>
                                                <w:div w:id="26567707">
                                                  <w:marLeft w:val="0"/>
                                                  <w:marRight w:val="0"/>
                                                  <w:marTop w:val="0"/>
                                                  <w:marBottom w:val="0"/>
                                                  <w:divBdr>
                                                    <w:top w:val="none" w:sz="0" w:space="0" w:color="auto"/>
                                                    <w:left w:val="none" w:sz="0" w:space="0" w:color="auto"/>
                                                    <w:bottom w:val="none" w:sz="0" w:space="0" w:color="auto"/>
                                                    <w:right w:val="none" w:sz="0" w:space="0" w:color="auto"/>
                                                  </w:divBdr>
                                                  <w:divsChild>
                                                    <w:div w:id="806777410">
                                                      <w:marLeft w:val="0"/>
                                                      <w:marRight w:val="0"/>
                                                      <w:marTop w:val="0"/>
                                                      <w:marBottom w:val="0"/>
                                                      <w:divBdr>
                                                        <w:top w:val="none" w:sz="0" w:space="0" w:color="auto"/>
                                                        <w:left w:val="none" w:sz="0" w:space="0" w:color="auto"/>
                                                        <w:bottom w:val="none" w:sz="0" w:space="0" w:color="auto"/>
                                                        <w:right w:val="none" w:sz="0" w:space="0" w:color="auto"/>
                                                      </w:divBdr>
                                                      <w:divsChild>
                                                        <w:div w:id="2108377675">
                                                          <w:marLeft w:val="0"/>
                                                          <w:marRight w:val="0"/>
                                                          <w:marTop w:val="0"/>
                                                          <w:marBottom w:val="0"/>
                                                          <w:divBdr>
                                                            <w:top w:val="none" w:sz="0" w:space="0" w:color="auto"/>
                                                            <w:left w:val="none" w:sz="0" w:space="0" w:color="auto"/>
                                                            <w:bottom w:val="none" w:sz="0" w:space="0" w:color="auto"/>
                                                            <w:right w:val="none" w:sz="0" w:space="0" w:color="auto"/>
                                                          </w:divBdr>
                                                          <w:divsChild>
                                                            <w:div w:id="1836258078">
                                                              <w:marLeft w:val="0"/>
                                                              <w:marRight w:val="0"/>
                                                              <w:marTop w:val="0"/>
                                                              <w:marBottom w:val="0"/>
                                                              <w:divBdr>
                                                                <w:top w:val="none" w:sz="0" w:space="0" w:color="auto"/>
                                                                <w:left w:val="none" w:sz="0" w:space="0" w:color="auto"/>
                                                                <w:bottom w:val="none" w:sz="0" w:space="0" w:color="auto"/>
                                                                <w:right w:val="none" w:sz="0" w:space="0" w:color="auto"/>
                                                              </w:divBdr>
                                                              <w:divsChild>
                                                                <w:div w:id="608508292">
                                                                  <w:marLeft w:val="0"/>
                                                                  <w:marRight w:val="0"/>
                                                                  <w:marTop w:val="0"/>
                                                                  <w:marBottom w:val="0"/>
                                                                  <w:divBdr>
                                                                    <w:top w:val="none" w:sz="0" w:space="0" w:color="auto"/>
                                                                    <w:left w:val="none" w:sz="0" w:space="0" w:color="auto"/>
                                                                    <w:bottom w:val="none" w:sz="0" w:space="0" w:color="auto"/>
                                                                    <w:right w:val="none" w:sz="0" w:space="0" w:color="auto"/>
                                                                  </w:divBdr>
                                                                  <w:divsChild>
                                                                    <w:div w:id="1911886133">
                                                                      <w:marLeft w:val="0"/>
                                                                      <w:marRight w:val="0"/>
                                                                      <w:marTop w:val="0"/>
                                                                      <w:marBottom w:val="0"/>
                                                                      <w:divBdr>
                                                                        <w:top w:val="none" w:sz="0" w:space="0" w:color="auto"/>
                                                                        <w:left w:val="none" w:sz="0" w:space="0" w:color="auto"/>
                                                                        <w:bottom w:val="none" w:sz="0" w:space="0" w:color="auto"/>
                                                                        <w:right w:val="none" w:sz="0" w:space="0" w:color="auto"/>
                                                                      </w:divBdr>
                                                                      <w:divsChild>
                                                                        <w:div w:id="382684008">
                                                                          <w:marLeft w:val="0"/>
                                                                          <w:marRight w:val="0"/>
                                                                          <w:marTop w:val="0"/>
                                                                          <w:marBottom w:val="0"/>
                                                                          <w:divBdr>
                                                                            <w:top w:val="none" w:sz="0" w:space="0" w:color="auto"/>
                                                                            <w:left w:val="none" w:sz="0" w:space="0" w:color="auto"/>
                                                                            <w:bottom w:val="none" w:sz="0" w:space="0" w:color="auto"/>
                                                                            <w:right w:val="none" w:sz="0" w:space="0" w:color="auto"/>
                                                                          </w:divBdr>
                                                                          <w:divsChild>
                                                                            <w:div w:id="1608194133">
                                                                              <w:marLeft w:val="0"/>
                                                                              <w:marRight w:val="0"/>
                                                                              <w:marTop w:val="0"/>
                                                                              <w:marBottom w:val="0"/>
                                                                              <w:divBdr>
                                                                                <w:top w:val="none" w:sz="0" w:space="0" w:color="auto"/>
                                                                                <w:left w:val="none" w:sz="0" w:space="0" w:color="auto"/>
                                                                                <w:bottom w:val="none" w:sz="0" w:space="0" w:color="auto"/>
                                                                                <w:right w:val="none" w:sz="0" w:space="0" w:color="auto"/>
                                                                              </w:divBdr>
                                                                              <w:divsChild>
                                                                                <w:div w:id="522863690">
                                                                                  <w:marLeft w:val="0"/>
                                                                                  <w:marRight w:val="0"/>
                                                                                  <w:marTop w:val="0"/>
                                                                                  <w:marBottom w:val="0"/>
                                                                                  <w:divBdr>
                                                                                    <w:top w:val="none" w:sz="0" w:space="0" w:color="auto"/>
                                                                                    <w:left w:val="none" w:sz="0" w:space="0" w:color="auto"/>
                                                                                    <w:bottom w:val="none" w:sz="0" w:space="0" w:color="auto"/>
                                                                                    <w:right w:val="none" w:sz="0" w:space="0" w:color="auto"/>
                                                                                  </w:divBdr>
                                                                                  <w:divsChild>
                                                                                    <w:div w:id="156117112">
                                                                                      <w:marLeft w:val="0"/>
                                                                                      <w:marRight w:val="0"/>
                                                                                      <w:marTop w:val="0"/>
                                                                                      <w:marBottom w:val="0"/>
                                                                                      <w:divBdr>
                                                                                        <w:top w:val="none" w:sz="0" w:space="0" w:color="auto"/>
                                                                                        <w:left w:val="none" w:sz="0" w:space="0" w:color="auto"/>
                                                                                        <w:bottom w:val="none" w:sz="0" w:space="0" w:color="auto"/>
                                                                                        <w:right w:val="none" w:sz="0" w:space="0" w:color="auto"/>
                                                                                      </w:divBdr>
                                                                                      <w:divsChild>
                                                                                        <w:div w:id="522978374">
                                                                                          <w:marLeft w:val="0"/>
                                                                                          <w:marRight w:val="0"/>
                                                                                          <w:marTop w:val="0"/>
                                                                                          <w:marBottom w:val="0"/>
                                                                                          <w:divBdr>
                                                                                            <w:top w:val="none" w:sz="0" w:space="0" w:color="auto"/>
                                                                                            <w:left w:val="none" w:sz="0" w:space="0" w:color="auto"/>
                                                                                            <w:bottom w:val="none" w:sz="0" w:space="0" w:color="auto"/>
                                                                                            <w:right w:val="none" w:sz="0" w:space="0" w:color="auto"/>
                                                                                          </w:divBdr>
                                                                                          <w:divsChild>
                                                                                            <w:div w:id="615137402">
                                                                                              <w:marLeft w:val="0"/>
                                                                                              <w:marRight w:val="0"/>
                                                                                              <w:marTop w:val="0"/>
                                                                                              <w:marBottom w:val="0"/>
                                                                                              <w:divBdr>
                                                                                                <w:top w:val="none" w:sz="0" w:space="0" w:color="auto"/>
                                                                                                <w:left w:val="none" w:sz="0" w:space="0" w:color="auto"/>
                                                                                                <w:bottom w:val="none" w:sz="0" w:space="0" w:color="auto"/>
                                                                                                <w:right w:val="none" w:sz="0" w:space="0" w:color="auto"/>
                                                                                              </w:divBdr>
                                                                                              <w:divsChild>
                                                                                                <w:div w:id="914823397">
                                                                                                  <w:marLeft w:val="0"/>
                                                                                                  <w:marRight w:val="0"/>
                                                                                                  <w:marTop w:val="0"/>
                                                                                                  <w:marBottom w:val="0"/>
                                                                                                  <w:divBdr>
                                                                                                    <w:top w:val="none" w:sz="0" w:space="0" w:color="auto"/>
                                                                                                    <w:left w:val="none" w:sz="0" w:space="0" w:color="auto"/>
                                                                                                    <w:bottom w:val="none" w:sz="0" w:space="0" w:color="auto"/>
                                                                                                    <w:right w:val="none" w:sz="0" w:space="0" w:color="auto"/>
                                                                                                  </w:divBdr>
                                                                                                  <w:divsChild>
                                                                                                    <w:div w:id="1925456159">
                                                                                                      <w:marLeft w:val="0"/>
                                                                                                      <w:marRight w:val="0"/>
                                                                                                      <w:marTop w:val="0"/>
                                                                                                      <w:marBottom w:val="0"/>
                                                                                                      <w:divBdr>
                                                                                                        <w:top w:val="none" w:sz="0" w:space="0" w:color="auto"/>
                                                                                                        <w:left w:val="none" w:sz="0" w:space="0" w:color="auto"/>
                                                                                                        <w:bottom w:val="none" w:sz="0" w:space="0" w:color="auto"/>
                                                                                                        <w:right w:val="none" w:sz="0" w:space="0" w:color="auto"/>
                                                                                                      </w:divBdr>
                                                                                                      <w:divsChild>
                                                                                                        <w:div w:id="899363169">
                                                                                                          <w:marLeft w:val="0"/>
                                                                                                          <w:marRight w:val="0"/>
                                                                                                          <w:marTop w:val="0"/>
                                                                                                          <w:marBottom w:val="0"/>
                                                                                                          <w:divBdr>
                                                                                                            <w:top w:val="none" w:sz="0" w:space="0" w:color="auto"/>
                                                                                                            <w:left w:val="none" w:sz="0" w:space="0" w:color="auto"/>
                                                                                                            <w:bottom w:val="none" w:sz="0" w:space="0" w:color="auto"/>
                                                                                                            <w:right w:val="none" w:sz="0" w:space="0" w:color="auto"/>
                                                                                                          </w:divBdr>
                                                                                                          <w:divsChild>
                                                                                                            <w:div w:id="1282178358">
                                                                                                              <w:marLeft w:val="0"/>
                                                                                                              <w:marRight w:val="0"/>
                                                                                                              <w:marTop w:val="0"/>
                                                                                                              <w:marBottom w:val="0"/>
                                                                                                              <w:divBdr>
                                                                                                                <w:top w:val="none" w:sz="0" w:space="0" w:color="auto"/>
                                                                                                                <w:left w:val="none" w:sz="0" w:space="0" w:color="auto"/>
                                                                                                                <w:bottom w:val="none" w:sz="0" w:space="0" w:color="auto"/>
                                                                                                                <w:right w:val="none" w:sz="0" w:space="0" w:color="auto"/>
                                                                                                              </w:divBdr>
                                                                                                              <w:divsChild>
                                                                                                                <w:div w:id="1136219314">
                                                                                                                  <w:marLeft w:val="0"/>
                                                                                                                  <w:marRight w:val="0"/>
                                                                                                                  <w:marTop w:val="0"/>
                                                                                                                  <w:marBottom w:val="0"/>
                                                                                                                  <w:divBdr>
                                                                                                                    <w:top w:val="none" w:sz="0" w:space="0" w:color="auto"/>
                                                                                                                    <w:left w:val="none" w:sz="0" w:space="0" w:color="auto"/>
                                                                                                                    <w:bottom w:val="none" w:sz="0" w:space="0" w:color="auto"/>
                                                                                                                    <w:right w:val="none" w:sz="0" w:space="0" w:color="auto"/>
                                                                                                                  </w:divBdr>
                                                                                                                  <w:divsChild>
                                                                                                                    <w:div w:id="1779521027">
                                                                                                                      <w:marLeft w:val="0"/>
                                                                                                                      <w:marRight w:val="0"/>
                                                                                                                      <w:marTop w:val="0"/>
                                                                                                                      <w:marBottom w:val="0"/>
                                                                                                                      <w:divBdr>
                                                                                                                        <w:top w:val="none" w:sz="0" w:space="0" w:color="auto"/>
                                                                                                                        <w:left w:val="none" w:sz="0" w:space="0" w:color="auto"/>
                                                                                                                        <w:bottom w:val="none" w:sz="0" w:space="0" w:color="auto"/>
                                                                                                                        <w:right w:val="none" w:sz="0" w:space="0" w:color="auto"/>
                                                                                                                      </w:divBdr>
                                                                                                                      <w:divsChild>
                                                                                                                        <w:div w:id="1837719378">
                                                                                                                          <w:marLeft w:val="0"/>
                                                                                                                          <w:marRight w:val="0"/>
                                                                                                                          <w:marTop w:val="0"/>
                                                                                                                          <w:marBottom w:val="0"/>
                                                                                                                          <w:divBdr>
                                                                                                                            <w:top w:val="none" w:sz="0" w:space="0" w:color="auto"/>
                                                                                                                            <w:left w:val="none" w:sz="0" w:space="0" w:color="auto"/>
                                                                                                                            <w:bottom w:val="none" w:sz="0" w:space="0" w:color="auto"/>
                                                                                                                            <w:right w:val="none" w:sz="0" w:space="0" w:color="auto"/>
                                                                                                                          </w:divBdr>
                                                                                                                          <w:divsChild>
                                                                                                                            <w:div w:id="1327594020">
                                                                                                                              <w:marLeft w:val="0"/>
                                                                                                                              <w:marRight w:val="0"/>
                                                                                                                              <w:marTop w:val="0"/>
                                                                                                                              <w:marBottom w:val="0"/>
                                                                                                                              <w:divBdr>
                                                                                                                                <w:top w:val="none" w:sz="0" w:space="0" w:color="auto"/>
                                                                                                                                <w:left w:val="none" w:sz="0" w:space="0" w:color="auto"/>
                                                                                                                                <w:bottom w:val="none" w:sz="0" w:space="0" w:color="auto"/>
                                                                                                                                <w:right w:val="none" w:sz="0" w:space="0" w:color="auto"/>
                                                                                                                              </w:divBdr>
                                                                                                                              <w:divsChild>
                                                                                                                                <w:div w:id="1386757538">
                                                                                                                                  <w:marLeft w:val="0"/>
                                                                                                                                  <w:marRight w:val="0"/>
                                                                                                                                  <w:marTop w:val="0"/>
                                                                                                                                  <w:marBottom w:val="0"/>
                                                                                                                                  <w:divBdr>
                                                                                                                                    <w:top w:val="none" w:sz="0" w:space="0" w:color="auto"/>
                                                                                                                                    <w:left w:val="none" w:sz="0" w:space="0" w:color="auto"/>
                                                                                                                                    <w:bottom w:val="none" w:sz="0" w:space="0" w:color="auto"/>
                                                                                                                                    <w:right w:val="none" w:sz="0" w:space="0" w:color="auto"/>
                                                                                                                                  </w:divBdr>
                                                                                                                                </w:div>
                                                                                                                                <w:div w:id="300311331">
                                                                                                                                  <w:marLeft w:val="0"/>
                                                                                                                                  <w:marRight w:val="0"/>
                                                                                                                                  <w:marTop w:val="0"/>
                                                                                                                                  <w:marBottom w:val="0"/>
                                                                                                                                  <w:divBdr>
                                                                                                                                    <w:top w:val="none" w:sz="0" w:space="0" w:color="auto"/>
                                                                                                                                    <w:left w:val="none" w:sz="0" w:space="0" w:color="auto"/>
                                                                                                                                    <w:bottom w:val="none" w:sz="0" w:space="0" w:color="auto"/>
                                                                                                                                    <w:right w:val="none" w:sz="0" w:space="0" w:color="auto"/>
                                                                                                                                  </w:divBdr>
                                                                                                                                </w:div>
                                                                                                                                <w:div w:id="14397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45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yperlink" Target="http://www.colipa.eu/publications-colipa-the-european-cosmetic-cosmetics-association/recommendations.html" TargetMode="External"/><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hyperlink" Target="mailto:kostasafe@gmail.com" TargetMode="External"/><Relationship Id="rId42" Type="http://schemas.openxmlformats.org/officeDocument/2006/relationships/hyperlink" Target="http://toxnet.nlm.nih.gov/"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hyperlink" Target="http://chem.sis.nlm.nih.gov/chemidplus/"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jpeg"/><Relationship Id="rId41" Type="http://schemas.openxmlformats.org/officeDocument/2006/relationships/hyperlink" Target="http://www.ncbi.nlm.nih.gov/pubme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stasafe@gmail.com" TargetMode="External"/><Relationship Id="rId24" Type="http://schemas.openxmlformats.org/officeDocument/2006/relationships/oleObject" Target="embeddings/oleObject6.bin"/><Relationship Id="rId32" Type="http://schemas.openxmlformats.org/officeDocument/2006/relationships/oleObject" Target="embeddings/Microsoft_Word_97_-_2003_Document1.doc"/><Relationship Id="rId37" Type="http://schemas.openxmlformats.org/officeDocument/2006/relationships/hyperlink" Target="http://chem.sis.nlm.nih.gov/chemidplus/chemidlite.jsp" TargetMode="External"/><Relationship Id="rId40" Type="http://schemas.openxmlformats.org/officeDocument/2006/relationships/hyperlink" Target="http://www.inchem.org/pages/jecfa.html" TargetMode="External"/><Relationship Id="rId45" Type="http://schemas.openxmlformats.org/officeDocument/2006/relationships/hyperlink" Target="http://www.cosmeticsinfo.org/ingredient_details.php?ingredient_id=1046" TargetMode="External"/><Relationship Id="rId5" Type="http://schemas.microsoft.com/office/2007/relationships/stylesWithEffects" Target="stylesWithEffect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9.gif"/><Relationship Id="rId36" Type="http://schemas.openxmlformats.org/officeDocument/2006/relationships/hyperlink" Target="https://webgate.ec.europa.eu/aida/cpnp" TargetMode="External"/><Relationship Id="rId10" Type="http://schemas.openxmlformats.org/officeDocument/2006/relationships/image" Target="media/image1.gif"/><Relationship Id="rId19" Type="http://schemas.openxmlformats.org/officeDocument/2006/relationships/image" Target="media/image5.emf"/><Relationship Id="rId31" Type="http://schemas.openxmlformats.org/officeDocument/2006/relationships/image" Target="media/image12.emf"/><Relationship Id="rId44" Type="http://schemas.openxmlformats.org/officeDocument/2006/relationships/hyperlink" Target="http://www.cdc.gov/niosh/ipcsneng/neng0087.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www.google.co.uk/url?sa=i&amp;rct=j&amp;q=&amp;esrc=s&amp;frm=1&amp;source=images&amp;cd=&amp;cad=rja&amp;docid=jqgeAu6HfyoABM&amp;tbnid=5Kc3kPhUYOZKhM:&amp;ved=0CAUQjRw&amp;url=http://www.connock.co.uk/articles_uv.htm&amp;ei=176oUdn7Aci7O83tgJAF&amp;bvm=bv.47244034,d.ZWU&amp;psig=AFQjCNFhMbayGxf27mZHuti6riLHSgCCzw&amp;ust=1370099789709623"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echa.europa.eu/web/guest/information-on-chemicals/registered-substance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934C9F-1DA7-4A40-B444-56F6A646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4985</Words>
  <Characters>28418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COSMETIC PRODUCT SAFETY REPORT (Compliance with EU Regulation 1223/2009)</vt:lpstr>
    </vt:vector>
  </TitlesOfParts>
  <Company>DIVA</Company>
  <LinksUpToDate>false</LinksUpToDate>
  <CharactersWithSpaces>33337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COSMETIC PRODUCT SAFETY REPORT (Compliance with EU Regulation 1223/2009)</dc:title>
  <dc:subject>Blue Stratos Pre Electric Shave Lotion</dc:subject>
  <dc:creator>kosta</dc:creator>
  <cp:lastModifiedBy>dhe</cp:lastModifiedBy>
  <cp:revision>3</cp:revision>
  <dcterms:created xsi:type="dcterms:W3CDTF">2013-10-31T13:12:00Z</dcterms:created>
  <dcterms:modified xsi:type="dcterms:W3CDTF">2013-10-31T13:12:00Z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